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FCAA" w14:textId="77777777" w:rsidR="00263FF8" w:rsidRPr="00A3427C" w:rsidRDefault="00AA56FD" w:rsidP="00263FF8">
      <w:pPr>
        <w:pStyle w:val="Title"/>
        <w:ind w:left="810" w:right="-90"/>
        <w:jc w:val="both"/>
        <w:rPr>
          <w:rFonts w:ascii="Antique Olive Compact" w:hAnsi="Antique Olive Compact"/>
          <w:color w:val="000000"/>
          <w:sz w:val="36"/>
        </w:rPr>
      </w:pPr>
      <w:r>
        <w:rPr>
          <w:rFonts w:ascii="Antique Olive Compact" w:hAnsi="Antique Olive Compact"/>
          <w:noProof/>
          <w:color w:val="000000"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D1BF6" wp14:editId="07777777">
                <wp:simplePos x="0" y="0"/>
                <wp:positionH relativeFrom="column">
                  <wp:posOffset>2056765</wp:posOffset>
                </wp:positionH>
                <wp:positionV relativeFrom="paragraph">
                  <wp:posOffset>-114300</wp:posOffset>
                </wp:positionV>
                <wp:extent cx="4572635" cy="13868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1379" w14:textId="77777777" w:rsidR="0063289D" w:rsidRPr="0063289D" w:rsidRDefault="0063289D" w:rsidP="00FB710F">
                            <w:pPr>
                              <w:rPr>
                                <w:i/>
                              </w:rPr>
                            </w:pPr>
                            <w:r w:rsidRPr="0063289D">
                              <w:rPr>
                                <w:i/>
                              </w:rPr>
                              <w:t>Since 1916</w:t>
                            </w:r>
                          </w:p>
                          <w:p w14:paraId="37E8CAC6" w14:textId="77777777" w:rsidR="00263FF8" w:rsidRPr="0062645A" w:rsidRDefault="00263FF8" w:rsidP="00FB710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2645A">
                              <w:rPr>
                                <w:b/>
                                <w:sz w:val="28"/>
                              </w:rPr>
                              <w:t>Cape Cod Cooperative Extension</w:t>
                            </w:r>
                          </w:p>
                          <w:p w14:paraId="4C09D287" w14:textId="77777777" w:rsidR="00263FF8" w:rsidRPr="0062645A" w:rsidRDefault="0063289D" w:rsidP="00FB710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Deeds and Probate Building/</w:t>
                            </w:r>
                            <w:r w:rsidR="00263FF8" w:rsidRPr="0062645A">
                              <w:rPr>
                                <w:sz w:val="28"/>
                              </w:rPr>
                              <w:t>PO Box 367</w:t>
                            </w:r>
                          </w:p>
                          <w:p w14:paraId="01BF4628" w14:textId="77777777" w:rsidR="00263FF8" w:rsidRPr="0062645A" w:rsidRDefault="00263FF8" w:rsidP="00FB710F">
                            <w:pPr>
                              <w:rPr>
                                <w:sz w:val="28"/>
                              </w:rPr>
                            </w:pPr>
                            <w:r w:rsidRPr="0062645A">
                              <w:rPr>
                                <w:sz w:val="28"/>
                              </w:rPr>
                              <w:t>Barnstable, MA 02630-0367</w:t>
                            </w:r>
                          </w:p>
                          <w:p w14:paraId="1B00AED8" w14:textId="77777777" w:rsidR="00263FF8" w:rsidRDefault="001E5136" w:rsidP="00FB710F">
                            <w:pPr>
                              <w:rPr>
                                <w:sz w:val="28"/>
                              </w:rPr>
                            </w:pPr>
                            <w:hyperlink r:id="rId11" w:history="1">
                              <w:r w:rsidR="00493402" w:rsidRPr="00607E1C">
                                <w:rPr>
                                  <w:rStyle w:val="Hyperlink"/>
                                  <w:sz w:val="28"/>
                                </w:rPr>
                                <w:t>www.loveyourlocalwater.org</w:t>
                              </w:r>
                            </w:hyperlink>
                            <w:r w:rsidR="007A3E2C">
                              <w:rPr>
                                <w:sz w:val="28"/>
                              </w:rPr>
                              <w:t xml:space="preserve"> or f/</w:t>
                            </w:r>
                            <w:proofErr w:type="spellStart"/>
                            <w:r w:rsidR="007A3E2C">
                              <w:rPr>
                                <w:sz w:val="28"/>
                              </w:rPr>
                              <w:t>loveyourlocalwater</w:t>
                            </w:r>
                            <w:proofErr w:type="spellEnd"/>
                          </w:p>
                          <w:p w14:paraId="53212392" w14:textId="77777777" w:rsidR="00493402" w:rsidRPr="00493402" w:rsidRDefault="00493402" w:rsidP="00FB710F">
                            <w:r>
                              <w:t>‘</w:t>
                            </w:r>
                            <w:r w:rsidRPr="00493402">
                              <w:t>Barnstable County’s Education Department</w:t>
                            </w:r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D1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95pt;margin-top:-9pt;width:360.05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" filled="f" stroked="f">
                <v:textbox>
                  <w:txbxContent>
                    <w:p w14:paraId="6C4E1379" w14:textId="77777777" w:rsidR="0063289D" w:rsidRPr="0063289D" w:rsidRDefault="0063289D" w:rsidP="00FB710F">
                      <w:pPr>
                        <w:rPr>
                          <w:i/>
                        </w:rPr>
                      </w:pPr>
                      <w:r w:rsidRPr="0063289D">
                        <w:rPr>
                          <w:i/>
                        </w:rPr>
                        <w:t>Since 1916</w:t>
                      </w:r>
                    </w:p>
                    <w:p w14:paraId="37E8CAC6" w14:textId="77777777" w:rsidR="00263FF8" w:rsidRPr="0062645A" w:rsidRDefault="00263FF8" w:rsidP="00FB710F">
                      <w:pPr>
                        <w:rPr>
                          <w:b/>
                          <w:sz w:val="28"/>
                        </w:rPr>
                      </w:pPr>
                      <w:r w:rsidRPr="0062645A">
                        <w:rPr>
                          <w:b/>
                          <w:sz w:val="28"/>
                        </w:rPr>
                        <w:t>Cape Cod Cooperative Extension</w:t>
                      </w:r>
                    </w:p>
                    <w:p w14:paraId="4C09D287" w14:textId="77777777" w:rsidR="00263FF8" w:rsidRPr="0062645A" w:rsidRDefault="0063289D" w:rsidP="00FB710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Deeds and Probate Building/</w:t>
                      </w:r>
                      <w:r w:rsidR="00263FF8" w:rsidRPr="0062645A">
                        <w:rPr>
                          <w:sz w:val="28"/>
                        </w:rPr>
                        <w:t>PO Box 367</w:t>
                      </w:r>
                    </w:p>
                    <w:p w14:paraId="01BF4628" w14:textId="77777777" w:rsidR="00263FF8" w:rsidRPr="0062645A" w:rsidRDefault="00263FF8" w:rsidP="00FB710F">
                      <w:pPr>
                        <w:rPr>
                          <w:sz w:val="28"/>
                        </w:rPr>
                      </w:pPr>
                      <w:r w:rsidRPr="0062645A">
                        <w:rPr>
                          <w:sz w:val="28"/>
                        </w:rPr>
                        <w:t>Barnstable, MA 02630-0367</w:t>
                      </w:r>
                    </w:p>
                    <w:p w14:paraId="1B00AED8" w14:textId="77777777" w:rsidR="00263FF8" w:rsidRDefault="001E5136" w:rsidP="00FB710F">
                      <w:pPr>
                        <w:rPr>
                          <w:sz w:val="28"/>
                        </w:rPr>
                      </w:pPr>
                      <w:hyperlink r:id="rId12" w:history="1">
                        <w:r w:rsidR="00493402" w:rsidRPr="00607E1C">
                          <w:rPr>
                            <w:rStyle w:val="Hyperlink"/>
                            <w:sz w:val="28"/>
                          </w:rPr>
                          <w:t>www.loveyourlocalwater.org</w:t>
                        </w:r>
                      </w:hyperlink>
                      <w:r w:rsidR="007A3E2C">
                        <w:rPr>
                          <w:sz w:val="28"/>
                        </w:rPr>
                        <w:t xml:space="preserve"> or f/</w:t>
                      </w:r>
                      <w:proofErr w:type="spellStart"/>
                      <w:r w:rsidR="007A3E2C">
                        <w:rPr>
                          <w:sz w:val="28"/>
                        </w:rPr>
                        <w:t>loveyourlocalwater</w:t>
                      </w:r>
                      <w:proofErr w:type="spellEnd"/>
                    </w:p>
                    <w:p w14:paraId="53212392" w14:textId="77777777" w:rsidR="00493402" w:rsidRPr="00493402" w:rsidRDefault="00493402" w:rsidP="00FB710F">
                      <w:r>
                        <w:t>‘</w:t>
                      </w:r>
                      <w:r w:rsidRPr="00493402">
                        <w:t>Barnstable County’s Education Department</w:t>
                      </w:r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ique Olive Compact" w:hAnsi="Antique Olive Compact"/>
          <w:noProof/>
          <w:color w:val="000000"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D7DAC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1142365" cy="993775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63FF8" w:rsidRDefault="00AA56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9EA4F" wp14:editId="07777777">
                                  <wp:extent cx="952500" cy="895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7DAC" id="Text Box 3" o:spid="_x0000_s1027" type="#_x0000_t202" style="position:absolute;left:0;text-align:left;margin-left:1in;margin-top:-18pt;width:89.95pt;height: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jZ8w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" filled="f" stroked="f">
                <v:textbox>
                  <w:txbxContent>
                    <w:p w14:paraId="672A6659" w14:textId="77777777" w:rsidR="00263FF8" w:rsidRDefault="00AA56FD">
                      <w:r>
                        <w:rPr>
                          <w:noProof/>
                        </w:rPr>
                        <w:drawing>
                          <wp:inline distT="0" distB="0" distL="0" distR="0" wp14:anchorId="1629EA4F" wp14:editId="07777777">
                            <wp:extent cx="952500" cy="895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263FF8" w:rsidRPr="00A3427C" w:rsidRDefault="00263FF8" w:rsidP="00263FF8">
      <w:pPr>
        <w:pStyle w:val="Title"/>
        <w:ind w:left="810" w:right="-90"/>
        <w:jc w:val="left"/>
        <w:rPr>
          <w:rFonts w:ascii="Antique Olive Compact" w:hAnsi="Antique Olive Compact"/>
          <w:color w:val="000000"/>
          <w:sz w:val="36"/>
        </w:rPr>
      </w:pPr>
    </w:p>
    <w:p w14:paraId="29D6B04F" w14:textId="77777777" w:rsidR="00263FF8" w:rsidRDefault="00263FF8" w:rsidP="00263FF8">
      <w:pPr>
        <w:pStyle w:val="Title"/>
        <w:ind w:left="900" w:right="-90"/>
        <w:jc w:val="left"/>
        <w:rPr>
          <w:rFonts w:ascii="Antique Olive Compact" w:hAnsi="Antique Olive Compact"/>
          <w:color w:val="000000"/>
          <w:sz w:val="36"/>
        </w:rPr>
      </w:pPr>
      <w:r>
        <w:rPr>
          <w:rFonts w:ascii="Antique Olive Compact" w:hAnsi="Antique Olive Compact"/>
          <w:color w:val="000000"/>
          <w:sz w:val="36"/>
        </w:rPr>
        <w:t xml:space="preserve"> </w:t>
      </w:r>
    </w:p>
    <w:p w14:paraId="25B02CE3" w14:textId="77777777" w:rsidR="0063289D" w:rsidRPr="0063289D" w:rsidRDefault="00AA56FD" w:rsidP="00FB710F">
      <w:pPr>
        <w:pStyle w:val="Title"/>
        <w:ind w:left="900" w:right="-90"/>
        <w:rPr>
          <w:rFonts w:ascii="Antique Olive Compact" w:hAnsi="Antique Olive Compact"/>
          <w:smallCaps/>
          <w:color w:val="000000"/>
          <w:sz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4841A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140970</wp:posOffset>
                </wp:positionV>
                <wp:extent cx="5876925" cy="0"/>
                <wp:effectExtent l="9525" t="17145" r="952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48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.5pt;margin-top:11.1pt;width:46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" strokeweight="1.5pt"/>
            </w:pict>
          </mc:Fallback>
        </mc:AlternateContent>
      </w:r>
      <w:r w:rsidR="0063289D" w:rsidRPr="0063289D">
        <w:rPr>
          <w:rFonts w:ascii="Antique Olive Compact" w:hAnsi="Antique Olive Compact"/>
          <w:smallCaps/>
          <w:color w:val="000000"/>
          <w:sz w:val="36"/>
        </w:rPr>
        <w:t>Authorization Form</w:t>
      </w:r>
    </w:p>
    <w:p w14:paraId="347BD69F" w14:textId="40927ECF" w:rsidR="000C7B49" w:rsidRPr="0063289D" w:rsidRDefault="0084198F" w:rsidP="00493402">
      <w:pPr>
        <w:pStyle w:val="Title"/>
        <w:spacing w:before="0" w:line="240" w:lineRule="auto"/>
        <w:ind w:left="907" w:right="-86"/>
        <w:rPr>
          <w:rFonts w:ascii="Antique Olive Compact" w:hAnsi="Antique Olive Compact"/>
          <w:color w:val="000000"/>
          <w:szCs w:val="28"/>
        </w:rPr>
      </w:pPr>
      <w:r w:rsidRPr="0063289D">
        <w:rPr>
          <w:rFonts w:ascii="Antique Olive Compact" w:hAnsi="Antique Olive Compact"/>
          <w:color w:val="000000"/>
          <w:szCs w:val="28"/>
        </w:rPr>
        <w:t>20</w:t>
      </w:r>
      <w:r w:rsidR="009C6093">
        <w:rPr>
          <w:rFonts w:ascii="Antique Olive Compact" w:hAnsi="Antique Olive Compact"/>
          <w:color w:val="000000"/>
          <w:szCs w:val="28"/>
        </w:rPr>
        <w:t>2</w:t>
      </w:r>
      <w:r w:rsidR="00364AA3">
        <w:rPr>
          <w:rFonts w:ascii="Antique Olive Compact" w:hAnsi="Antique Olive Compact"/>
          <w:color w:val="000000"/>
          <w:szCs w:val="28"/>
        </w:rPr>
        <w:t>1</w:t>
      </w:r>
      <w:r w:rsidR="00263FF8" w:rsidRPr="0063289D">
        <w:rPr>
          <w:rFonts w:ascii="Antique Olive Compact" w:hAnsi="Antique Olive Compact"/>
          <w:color w:val="000000"/>
          <w:szCs w:val="28"/>
        </w:rPr>
        <w:t xml:space="preserve"> Hazardous </w:t>
      </w:r>
      <w:r w:rsidR="000C7B49" w:rsidRPr="0063289D">
        <w:rPr>
          <w:rFonts w:ascii="Antique Olive Compact" w:hAnsi="Antique Olive Compact"/>
          <w:color w:val="000000"/>
          <w:szCs w:val="28"/>
        </w:rPr>
        <w:t>Waste</w:t>
      </w:r>
      <w:r w:rsidR="00263FF8" w:rsidRPr="0063289D">
        <w:rPr>
          <w:rFonts w:ascii="Antique Olive Compact" w:hAnsi="Antique Olive Compact"/>
          <w:color w:val="000000"/>
          <w:szCs w:val="28"/>
        </w:rPr>
        <w:t xml:space="preserve"> Collections for</w:t>
      </w:r>
    </w:p>
    <w:p w14:paraId="7A524242" w14:textId="745AC044" w:rsidR="000C7B49" w:rsidRPr="0063289D" w:rsidRDefault="00D4020F" w:rsidP="008E7BE7">
      <w:pPr>
        <w:pStyle w:val="Title"/>
        <w:spacing w:before="0" w:line="240" w:lineRule="auto"/>
        <w:ind w:left="907" w:right="-86"/>
        <w:rPr>
          <w:rFonts w:ascii="Antique Olive Compact" w:hAnsi="Antique Olive Compact"/>
          <w:color w:val="000000"/>
          <w:szCs w:val="28"/>
        </w:rPr>
      </w:pPr>
      <w:r w:rsidRPr="0063289D">
        <w:rPr>
          <w:rFonts w:ascii="Antique Olive Compact" w:hAnsi="Antique Olive Compact"/>
          <w:color w:val="000000"/>
          <w:szCs w:val="28"/>
        </w:rPr>
        <w:t>“visitor</w:t>
      </w:r>
      <w:r w:rsidR="0063289D" w:rsidRPr="0063289D">
        <w:rPr>
          <w:rFonts w:ascii="Antique Olive Compact" w:hAnsi="Antique Olive Compact"/>
          <w:color w:val="000000"/>
          <w:szCs w:val="28"/>
        </w:rPr>
        <w:t xml:space="preserve"> status</w:t>
      </w:r>
      <w:r w:rsidRPr="0063289D">
        <w:rPr>
          <w:rFonts w:ascii="Antique Olive Compact" w:hAnsi="Antique Olive Compact"/>
          <w:color w:val="000000"/>
          <w:szCs w:val="28"/>
        </w:rPr>
        <w:t>”</w:t>
      </w:r>
    </w:p>
    <w:p w14:paraId="4E3C0907" w14:textId="77777777" w:rsidR="00E02518" w:rsidRPr="0063289D" w:rsidRDefault="00D4020F" w:rsidP="00493402">
      <w:pPr>
        <w:pStyle w:val="Title"/>
        <w:spacing w:before="0" w:line="240" w:lineRule="auto"/>
        <w:ind w:left="907" w:right="-86"/>
        <w:rPr>
          <w:rFonts w:ascii="Antique Olive Compact" w:hAnsi="Antique Olive Compact"/>
          <w:color w:val="000000"/>
          <w:szCs w:val="28"/>
        </w:rPr>
      </w:pPr>
      <w:r w:rsidRPr="0063289D">
        <w:rPr>
          <w:rFonts w:ascii="Antique Olive Compact" w:hAnsi="Antique Olive Compact"/>
          <w:color w:val="000000"/>
          <w:szCs w:val="28"/>
        </w:rPr>
        <w:t>Household Hazardous Waste</w:t>
      </w:r>
      <w:r w:rsidR="00AB664A">
        <w:rPr>
          <w:rFonts w:ascii="Antique Olive Compact" w:hAnsi="Antique Olive Compact"/>
          <w:color w:val="000000"/>
          <w:szCs w:val="28"/>
        </w:rPr>
        <w:t xml:space="preserve"> (HHW)</w:t>
      </w:r>
      <w:r w:rsidRPr="0063289D">
        <w:rPr>
          <w:rFonts w:ascii="Antique Olive Compact" w:hAnsi="Antique Olive Compact"/>
          <w:color w:val="000000"/>
          <w:szCs w:val="28"/>
        </w:rPr>
        <w:t xml:space="preserve"> Collection Participation</w:t>
      </w:r>
    </w:p>
    <w:p w14:paraId="6DA0CEDB" w14:textId="77777777" w:rsidR="00263FF8" w:rsidRPr="006E3ECE" w:rsidRDefault="00AA56FD" w:rsidP="00263FF8">
      <w:pPr>
        <w:spacing w:line="360" w:lineRule="atLeast"/>
        <w:ind w:left="810"/>
        <w:rPr>
          <w:rFonts w:ascii="Helvetica" w:hAnsi="Helvetica"/>
          <w:b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AE099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80010</wp:posOffset>
                </wp:positionV>
                <wp:extent cx="5876925" cy="0"/>
                <wp:effectExtent l="9525" t="13335" r="9525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8069" id="AutoShape 6" o:spid="_x0000_s1026" type="#_x0000_t32" style="position:absolute;margin-left:40.5pt;margin-top:6.3pt;width:4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" strokeweight="1.5pt"/>
            </w:pict>
          </mc:Fallback>
        </mc:AlternateContent>
      </w:r>
    </w:p>
    <w:p w14:paraId="5B8CA713" w14:textId="35EA1321" w:rsidR="008E7BE7" w:rsidRDefault="00CB1AB6" w:rsidP="000C7B49">
      <w:pPr>
        <w:tabs>
          <w:tab w:val="left" w:pos="1440"/>
        </w:tabs>
        <w:spacing w:before="240" w:line="360" w:lineRule="atLeast"/>
        <w:ind w:left="810" w:right="720"/>
        <w:jc w:val="both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Some</w:t>
      </w:r>
      <w:proofErr w:type="gramEnd"/>
      <w:r>
        <w:rPr>
          <w:rFonts w:ascii="Helvetica" w:hAnsi="Helvetica"/>
          <w:color w:val="000000"/>
        </w:rPr>
        <w:t xml:space="preserve"> trash is too toxic to trash. </w:t>
      </w:r>
      <w:r w:rsidR="00364AA3">
        <w:rPr>
          <w:rFonts w:ascii="Helvetica" w:hAnsi="Helvetica"/>
          <w:color w:val="000000"/>
        </w:rPr>
        <w:t xml:space="preserve">Did you miss your town’s hazardous waste collection events? You are able to go to another </w:t>
      </w:r>
      <w:proofErr w:type="gramStart"/>
      <w:r w:rsidR="00364AA3">
        <w:rPr>
          <w:rFonts w:ascii="Helvetica" w:hAnsi="Helvetica"/>
          <w:color w:val="000000"/>
        </w:rPr>
        <w:t>town, but</w:t>
      </w:r>
      <w:proofErr w:type="gramEnd"/>
      <w:r w:rsidR="00364AA3">
        <w:rPr>
          <w:rFonts w:ascii="Helvetica" w:hAnsi="Helvetica"/>
          <w:color w:val="000000"/>
        </w:rPr>
        <w:t xml:space="preserve"> must register and pay.</w:t>
      </w:r>
      <w:r w:rsidR="00FD089D">
        <w:rPr>
          <w:rFonts w:ascii="Helvetica" w:hAnsi="Helvetica"/>
          <w:color w:val="000000"/>
        </w:rPr>
        <w:t xml:space="preserve"> </w:t>
      </w:r>
      <w:r w:rsidR="00B316C6">
        <w:rPr>
          <w:rFonts w:ascii="Helvetica" w:hAnsi="Helvetica"/>
          <w:color w:val="000000"/>
        </w:rPr>
        <w:t xml:space="preserve">Not sure how this works? Example: Wellfleet residents </w:t>
      </w:r>
      <w:proofErr w:type="gramStart"/>
      <w:r w:rsidR="00B316C6">
        <w:rPr>
          <w:rFonts w:ascii="Helvetica" w:hAnsi="Helvetica"/>
          <w:color w:val="000000"/>
        </w:rPr>
        <w:t>are able to</w:t>
      </w:r>
      <w:proofErr w:type="gramEnd"/>
      <w:r w:rsidR="00B316C6">
        <w:rPr>
          <w:rFonts w:ascii="Helvetica" w:hAnsi="Helvetica"/>
          <w:color w:val="000000"/>
        </w:rPr>
        <w:t xml:space="preserve"> go to Provincetown, Truro, and Wellfleet events without registering</w:t>
      </w:r>
      <w:r w:rsidR="0059788B">
        <w:rPr>
          <w:rFonts w:ascii="Helvetica" w:hAnsi="Helvetica"/>
          <w:color w:val="000000"/>
        </w:rPr>
        <w:t xml:space="preserve"> or paying</w:t>
      </w:r>
      <w:r w:rsidR="00B316C6">
        <w:rPr>
          <w:rFonts w:ascii="Helvetica" w:hAnsi="Helvetica"/>
          <w:color w:val="000000"/>
        </w:rPr>
        <w:t xml:space="preserve">. If a Wellfleet resident wanted to attend Yarmouth, they must </w:t>
      </w:r>
      <w:r w:rsidR="0059788B">
        <w:rPr>
          <w:rFonts w:ascii="Helvetica" w:hAnsi="Helvetica"/>
          <w:color w:val="000000"/>
        </w:rPr>
        <w:t xml:space="preserve">register and </w:t>
      </w:r>
      <w:r w:rsidR="00B316C6">
        <w:rPr>
          <w:rFonts w:ascii="Helvetica" w:hAnsi="Helvetica"/>
          <w:color w:val="000000"/>
        </w:rPr>
        <w:t xml:space="preserve">pay. </w:t>
      </w:r>
    </w:p>
    <w:p w14:paraId="71BF5A37" w14:textId="137DF9FC" w:rsidR="00364AA3" w:rsidRDefault="008E7BE7" w:rsidP="000C7B49">
      <w:pPr>
        <w:tabs>
          <w:tab w:val="left" w:pos="1440"/>
        </w:tabs>
        <w:spacing w:before="240" w:line="360" w:lineRule="atLeast"/>
        <w:ind w:left="810" w:right="72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Another example: Falmouth residents </w:t>
      </w:r>
      <w:proofErr w:type="gramStart"/>
      <w:r>
        <w:rPr>
          <w:rFonts w:ascii="Helvetica" w:hAnsi="Helvetica"/>
          <w:color w:val="000000"/>
        </w:rPr>
        <w:t>are able to</w:t>
      </w:r>
      <w:proofErr w:type="gramEnd"/>
      <w:r>
        <w:rPr>
          <w:rFonts w:ascii="Helvetica" w:hAnsi="Helvetica"/>
          <w:color w:val="000000"/>
        </w:rPr>
        <w:t xml:space="preserve"> go to Bourne, Falmouth, Mashpee, Sandwich events with no registration or payment. If a Falmouth resident wanted to attend Barnstable, they must register and pay. </w:t>
      </w:r>
      <w:r w:rsidR="00B316C6">
        <w:rPr>
          <w:rFonts w:ascii="Helvetica" w:hAnsi="Helvetica"/>
          <w:color w:val="000000"/>
        </w:rPr>
        <w:t xml:space="preserve">See table 1.1 for regional events. </w:t>
      </w:r>
    </w:p>
    <w:p w14:paraId="6D75BF84" w14:textId="1B92A843" w:rsidR="00263FF8" w:rsidRDefault="00FD089D" w:rsidP="000C7B49">
      <w:pPr>
        <w:tabs>
          <w:tab w:val="left" w:pos="1440"/>
        </w:tabs>
        <w:spacing w:before="240" w:line="360" w:lineRule="atLeast"/>
        <w:ind w:left="810" w:right="72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highlight w:val="yellow"/>
        </w:rPr>
        <w:t>You</w:t>
      </w:r>
      <w:r w:rsidR="0063289D" w:rsidRPr="0063289D">
        <w:rPr>
          <w:rFonts w:ascii="Helvetica" w:hAnsi="Helvetica"/>
          <w:b/>
          <w:color w:val="000000"/>
          <w:highlight w:val="yellow"/>
        </w:rPr>
        <w:t xml:space="preserve"> will not be allowed to participate without filling out this form,</w:t>
      </w:r>
      <w:r w:rsidR="00CA6F54">
        <w:rPr>
          <w:rFonts w:ascii="Helvetica" w:hAnsi="Helvetica"/>
          <w:b/>
          <w:color w:val="000000"/>
          <w:highlight w:val="yellow"/>
        </w:rPr>
        <w:t xml:space="preserve"> without</w:t>
      </w:r>
      <w:r w:rsidR="0063289D" w:rsidRPr="0063289D">
        <w:rPr>
          <w:rFonts w:ascii="Helvetica" w:hAnsi="Helvetica"/>
          <w:b/>
          <w:color w:val="000000"/>
          <w:highlight w:val="yellow"/>
        </w:rPr>
        <w:t xml:space="preserve"> receiving authorization from</w:t>
      </w:r>
      <w:r w:rsidR="000A7096">
        <w:rPr>
          <w:rFonts w:ascii="Helvetica" w:hAnsi="Helvetica"/>
          <w:b/>
          <w:color w:val="000000"/>
          <w:highlight w:val="yellow"/>
        </w:rPr>
        <w:t xml:space="preserve"> Kalliope</w:t>
      </w:r>
      <w:r w:rsidR="0063289D" w:rsidRPr="0063289D">
        <w:rPr>
          <w:rFonts w:ascii="Helvetica" w:hAnsi="Helvetica"/>
          <w:b/>
          <w:color w:val="000000"/>
          <w:highlight w:val="yellow"/>
        </w:rPr>
        <w:t xml:space="preserve">, and </w:t>
      </w:r>
      <w:r w:rsidR="0063289D" w:rsidRPr="000A7096">
        <w:rPr>
          <w:rFonts w:ascii="Helvetica" w:hAnsi="Helvetica"/>
          <w:b/>
          <w:color w:val="000000"/>
          <w:highlight w:val="yellow"/>
          <w:u w:val="single"/>
        </w:rPr>
        <w:t>paying for your wast</w:t>
      </w:r>
      <w:r>
        <w:rPr>
          <w:rFonts w:ascii="Helvetica" w:hAnsi="Helvetica"/>
          <w:b/>
          <w:color w:val="000000"/>
          <w:u w:val="single"/>
        </w:rPr>
        <w:t>e</w:t>
      </w:r>
      <w:r w:rsidR="00BC15A1">
        <w:rPr>
          <w:rFonts w:ascii="Helvetica" w:hAnsi="Helvetica"/>
          <w:b/>
          <w:color w:val="000000"/>
          <w:u w:val="single"/>
        </w:rPr>
        <w:t>. NO EXCEPTIONS!</w:t>
      </w:r>
      <w:r w:rsidR="0063289D">
        <w:rPr>
          <w:rFonts w:ascii="Helvetica" w:hAnsi="Helvetica"/>
          <w:color w:val="000000"/>
        </w:rPr>
        <w:t xml:space="preserve"> </w:t>
      </w:r>
    </w:p>
    <w:p w14:paraId="19D3AB37" w14:textId="77777777" w:rsidR="00263FF8" w:rsidRPr="00A3427C" w:rsidRDefault="00263FF8" w:rsidP="00263FF8">
      <w:pPr>
        <w:tabs>
          <w:tab w:val="left" w:pos="1440"/>
        </w:tabs>
        <w:spacing w:before="240" w:line="360" w:lineRule="atLeast"/>
        <w:ind w:left="81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For</w:t>
      </w:r>
      <w:r w:rsidR="0072235B">
        <w:rPr>
          <w:rFonts w:ascii="Helvetica" w:hAnsi="Helvetica"/>
          <w:color w:val="000000"/>
        </w:rPr>
        <w:t xml:space="preserve"> non-resident </w:t>
      </w:r>
      <w:r w:rsidRPr="00A3427C">
        <w:rPr>
          <w:rFonts w:ascii="Helvetica" w:hAnsi="Helvetica"/>
          <w:color w:val="000000"/>
        </w:rPr>
        <w:t xml:space="preserve">registration information and to </w:t>
      </w:r>
      <w:proofErr w:type="gramStart"/>
      <w:r w:rsidRPr="00A3427C">
        <w:rPr>
          <w:rFonts w:ascii="Helvetica" w:hAnsi="Helvetica"/>
          <w:color w:val="000000"/>
        </w:rPr>
        <w:t>make arrangements</w:t>
      </w:r>
      <w:proofErr w:type="gramEnd"/>
      <w:r w:rsidRPr="00A3427C">
        <w:rPr>
          <w:rFonts w:ascii="Helvetica" w:hAnsi="Helvetica"/>
          <w:color w:val="000000"/>
        </w:rPr>
        <w:t xml:space="preserve"> to participate in the collections, contact:</w:t>
      </w:r>
    </w:p>
    <w:p w14:paraId="02EB378F" w14:textId="77777777" w:rsidR="00263FF8" w:rsidRDefault="00263FF8" w:rsidP="00263FF8">
      <w:pPr>
        <w:tabs>
          <w:tab w:val="left" w:pos="1440"/>
          <w:tab w:val="left" w:pos="5040"/>
        </w:tabs>
        <w:ind w:left="810" w:right="720"/>
        <w:rPr>
          <w:rFonts w:ascii="Helvetica" w:hAnsi="Helvetica"/>
          <w:color w:val="000000"/>
        </w:rPr>
      </w:pPr>
    </w:p>
    <w:p w14:paraId="00BCD7A1" w14:textId="77777777" w:rsidR="00263FF8" w:rsidRPr="00A3427C" w:rsidRDefault="00CF581A" w:rsidP="00FB710F">
      <w:pPr>
        <w:tabs>
          <w:tab w:val="left" w:pos="1440"/>
          <w:tab w:val="left" w:pos="3600"/>
          <w:tab w:val="left" w:pos="5040"/>
        </w:tabs>
        <w:ind w:left="2880" w:righ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Kalliope </w:t>
      </w:r>
      <w:r w:rsidR="00CA6F54">
        <w:rPr>
          <w:rFonts w:ascii="Helvetica" w:hAnsi="Helvetica"/>
          <w:color w:val="000000"/>
        </w:rPr>
        <w:t>Chute</w:t>
      </w:r>
      <w:r w:rsidR="00FB710F">
        <w:rPr>
          <w:rFonts w:ascii="Helvetica" w:hAnsi="Helvetica"/>
          <w:color w:val="000000"/>
        </w:rPr>
        <w:t xml:space="preserve">, </w:t>
      </w:r>
      <w:r w:rsidR="0009379D">
        <w:rPr>
          <w:rFonts w:ascii="Helvetica" w:hAnsi="Helvetica"/>
          <w:color w:val="000000"/>
        </w:rPr>
        <w:t xml:space="preserve">Hazardous </w:t>
      </w:r>
      <w:r w:rsidR="007C23AB">
        <w:rPr>
          <w:rFonts w:ascii="Helvetica" w:hAnsi="Helvetica"/>
          <w:color w:val="000000"/>
        </w:rPr>
        <w:t>Materials</w:t>
      </w:r>
      <w:r w:rsidR="0009379D">
        <w:rPr>
          <w:rFonts w:ascii="Helvetica" w:hAnsi="Helvetica"/>
          <w:color w:val="000000"/>
        </w:rPr>
        <w:t xml:space="preserve"> </w:t>
      </w:r>
      <w:r w:rsidR="00FB710F">
        <w:rPr>
          <w:rFonts w:ascii="Helvetica" w:hAnsi="Helvetica"/>
          <w:color w:val="000000"/>
        </w:rPr>
        <w:t>Environmental Specialist</w:t>
      </w:r>
    </w:p>
    <w:p w14:paraId="19E7E62D" w14:textId="77777777" w:rsidR="00263FF8" w:rsidRPr="00A3427C" w:rsidRDefault="00263FF8" w:rsidP="00FB710F">
      <w:pPr>
        <w:tabs>
          <w:tab w:val="left" w:pos="1440"/>
          <w:tab w:val="left" w:pos="360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Barnstable County Hazardous Materials Program</w:t>
      </w:r>
    </w:p>
    <w:p w14:paraId="0D4DFD0D" w14:textId="77777777" w:rsidR="00263FF8" w:rsidRPr="00A3427C" w:rsidRDefault="00263FF8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508-375-6699 weekdays</w:t>
      </w:r>
    </w:p>
    <w:p w14:paraId="4EEC5DD0" w14:textId="77777777" w:rsidR="00263FF8" w:rsidRPr="00A3427C" w:rsidRDefault="00263FF8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800-319-2783 voicemail for nights and weekends</w:t>
      </w:r>
    </w:p>
    <w:p w14:paraId="68C1617B" w14:textId="77777777" w:rsidR="00263FF8" w:rsidRPr="00A3427C" w:rsidRDefault="00263FF8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r w:rsidRPr="00A3427C">
        <w:rPr>
          <w:rFonts w:ascii="Helvetica" w:hAnsi="Helvetica"/>
          <w:color w:val="000000"/>
        </w:rPr>
        <w:t>774-487-8802 cell</w:t>
      </w:r>
    </w:p>
    <w:p w14:paraId="73FFFE6B" w14:textId="7CAE9CA3" w:rsidR="00263FF8" w:rsidRDefault="001E513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  <w:hyperlink r:id="rId14" w:history="1">
        <w:r w:rsidR="00633BF6" w:rsidRPr="00921F69">
          <w:rPr>
            <w:rStyle w:val="Hyperlink"/>
            <w:rFonts w:ascii="Helvetica" w:hAnsi="Helvetica"/>
          </w:rPr>
          <w:t>kalliope@barnstablecounty.org</w:t>
        </w:r>
      </w:hyperlink>
    </w:p>
    <w:p w14:paraId="35E3C1EE" w14:textId="51BC20AF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393EC300" w14:textId="37CBA048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19D0B65C" w14:textId="76F0B6D8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0BA36AFE" w14:textId="174C42C1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63A9AD98" w14:textId="7F7584FE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5A7C103D" w14:textId="6487D9B0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4AB7137F" w14:textId="6C73D1D1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3245213C" w14:textId="2118BA43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4CAE7069" w14:textId="5B1B3E57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3F337369" w14:textId="33DF5AE3" w:rsidR="00633BF6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p w14:paraId="1AAE84D8" w14:textId="77777777" w:rsidR="00633BF6" w:rsidRPr="00A3427C" w:rsidRDefault="00633BF6" w:rsidP="00FB710F">
      <w:pPr>
        <w:tabs>
          <w:tab w:val="left" w:pos="1440"/>
          <w:tab w:val="left" w:pos="3600"/>
          <w:tab w:val="right" w:pos="10080"/>
        </w:tabs>
        <w:ind w:left="2880" w:right="720"/>
        <w:rPr>
          <w:rFonts w:ascii="Helvetica" w:hAnsi="Helvetica"/>
          <w:color w:val="000000"/>
        </w:rPr>
      </w:pPr>
    </w:p>
    <w:tbl>
      <w:tblPr>
        <w:tblpPr w:leftFromText="180" w:rightFromText="180" w:vertAnchor="text" w:horzAnchor="margin" w:tblpY="384"/>
        <w:tblW w:w="105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3960"/>
        <w:gridCol w:w="1350"/>
        <w:gridCol w:w="2230"/>
      </w:tblGrid>
      <w:tr w:rsidR="0072235B" w:rsidRPr="00A3427C" w14:paraId="0A55C177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4F1A648" w14:textId="77777777" w:rsidR="0072235B" w:rsidRPr="0015400C" w:rsidRDefault="0072235B" w:rsidP="0072235B">
            <w:pPr>
              <w:pStyle w:val="Heading2"/>
              <w:rPr>
                <w:color w:val="000000"/>
                <w:sz w:val="20"/>
                <w:szCs w:val="20"/>
              </w:rPr>
            </w:pPr>
            <w:r w:rsidRPr="0015400C">
              <w:rPr>
                <w:color w:val="000000"/>
                <w:sz w:val="20"/>
                <w:szCs w:val="20"/>
              </w:rPr>
              <w:lastRenderedPageBreak/>
              <w:t>Town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D2B207C" w14:textId="77777777" w:rsidR="0072235B" w:rsidRPr="0015400C" w:rsidRDefault="0072235B" w:rsidP="0072235B">
            <w:pPr>
              <w:pStyle w:val="Heading1"/>
              <w:tabs>
                <w:tab w:val="clear" w:pos="360"/>
                <w:tab w:val="clear" w:pos="3375"/>
              </w:tabs>
              <w:spacing w:after="0" w:line="360" w:lineRule="atLeast"/>
              <w:rPr>
                <w:color w:val="000000"/>
                <w:sz w:val="20"/>
              </w:rPr>
            </w:pPr>
            <w:r w:rsidRPr="0015400C">
              <w:rPr>
                <w:color w:val="000000"/>
                <w:sz w:val="20"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A146726" w14:textId="77777777" w:rsidR="0072235B" w:rsidRPr="0015400C" w:rsidRDefault="0072235B" w:rsidP="0072235B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91072FA" w14:textId="77777777" w:rsidR="0072235B" w:rsidRPr="0015400C" w:rsidRDefault="0072235B" w:rsidP="0072235B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72235B" w:rsidRPr="00A3427C" w14:paraId="0D9FC054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2674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Upper Cape Collections</w:t>
            </w:r>
          </w:p>
          <w:p w14:paraId="423CE457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4 free HHW for residents of:</w:t>
            </w:r>
          </w:p>
          <w:p w14:paraId="725AD356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103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Sandwich (host)</w:t>
            </w:r>
          </w:p>
          <w:p w14:paraId="31BF0FD1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103"/>
              <w:rPr>
                <w:rFonts w:ascii="Helvetica" w:hAnsi="Helvetica"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Falmouth (host)</w:t>
            </w:r>
          </w:p>
          <w:p w14:paraId="3A962A80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103"/>
              <w:rPr>
                <w:rFonts w:ascii="Helvetica" w:hAnsi="Helvetica"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Mashpee (host)</w:t>
            </w:r>
          </w:p>
          <w:p w14:paraId="6C6207EF" w14:textId="77777777" w:rsidR="0072235B" w:rsidRPr="0015400C" w:rsidRDefault="0072235B" w:rsidP="0072235B">
            <w:pPr>
              <w:spacing w:line="360" w:lineRule="atLeast"/>
              <w:ind w:left="103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Bourne &amp; JBCC (host)</w:t>
            </w:r>
          </w:p>
          <w:p w14:paraId="6A05A809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7578" w14:textId="77777777" w:rsidR="0072235B" w:rsidRPr="0015400C" w:rsidRDefault="0072235B" w:rsidP="0072235B">
            <w:pPr>
              <w:tabs>
                <w:tab w:val="left" w:pos="100"/>
                <w:tab w:val="left" w:pos="280"/>
              </w:tabs>
              <w:spacing w:before="120"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Sandwich High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School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365 Quaker Meetinghouse Road</w:t>
            </w:r>
          </w:p>
          <w:p w14:paraId="2D34F1BC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Falmouth High School 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874 Gifford Street, off Brick Kiln Rd </w:t>
            </w:r>
          </w:p>
          <w:p w14:paraId="5F4DB726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Mashpee High School, Old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500 Barnstable Road, off </w:t>
            </w:r>
            <w:proofErr w:type="spellStart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Rte</w:t>
            </w:r>
            <w:proofErr w:type="spellEnd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151</w:t>
            </w:r>
          </w:p>
          <w:p w14:paraId="68381F22" w14:textId="77777777" w:rsidR="0072235B" w:rsidRPr="0015400C" w:rsidRDefault="0072235B" w:rsidP="0072235B">
            <w:pPr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Bourne Landfill</w:t>
            </w:r>
          </w:p>
          <w:p w14:paraId="66B60172" w14:textId="77777777" w:rsidR="0072235B" w:rsidRPr="0015400C" w:rsidRDefault="0072235B" w:rsidP="0072235B">
            <w:pPr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MacArthur Blvd/Route 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D90A" w14:textId="77777777" w:rsidR="0072235B" w:rsidRPr="0015400C" w:rsidRDefault="0072235B" w:rsidP="0072235B">
            <w:pPr>
              <w:spacing w:before="120" w:after="120"/>
              <w:rPr>
                <w:rFonts w:ascii="Helvetica" w:hAnsi="Wingdings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am-1 pm</w:t>
            </w:r>
          </w:p>
          <w:p w14:paraId="768A5CED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am-1 pm</w:t>
            </w:r>
          </w:p>
          <w:p w14:paraId="5A39BBE3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F700027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am-1 pm</w:t>
            </w:r>
          </w:p>
          <w:p w14:paraId="5B07F6EB" w14:textId="77777777" w:rsidR="0072235B" w:rsidRPr="0015400C" w:rsidRDefault="0072235B" w:rsidP="0072235B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am-1 pm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28D1" w14:textId="2F86C8FF" w:rsidR="0072235B" w:rsidRPr="0015400C" w:rsidRDefault="0072235B" w:rsidP="0072235B">
            <w:pPr>
              <w:spacing w:before="120" w:after="120"/>
              <w:jc w:val="center"/>
              <w:rPr>
                <w:rFonts w:ascii="Helvetica" w:hAnsi="Wingdings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April </w:t>
            </w:r>
            <w:r w:rsidR="00633BF6">
              <w:rPr>
                <w:rFonts w:ascii="Helvetica" w:hAnsi="Helvetica"/>
                <w:color w:val="000000"/>
                <w:sz w:val="20"/>
                <w:szCs w:val="20"/>
              </w:rPr>
              <w:t>17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</w:p>
          <w:p w14:paraId="1D02FAB6" w14:textId="1B841220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June 1</w:t>
            </w:r>
            <w:r w:rsidR="00633BF6">
              <w:rPr>
                <w:rFonts w:ascii="Helvetica" w:hAnsi="Helvetica"/>
                <w:color w:val="000000"/>
                <w:sz w:val="20"/>
                <w:szCs w:val="20"/>
              </w:rPr>
              <w:t>9</w:t>
            </w:r>
          </w:p>
          <w:p w14:paraId="41C8F396" w14:textId="77777777" w:rsidR="0072235B" w:rsidRPr="0015400C" w:rsidRDefault="0072235B" w:rsidP="00633BF6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D6D4B1E" w14:textId="00EC28EF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August </w:t>
            </w:r>
            <w:r w:rsidR="00633BF6">
              <w:rPr>
                <w:rFonts w:ascii="Helvetica" w:hAnsi="Helvetica"/>
                <w:color w:val="000000"/>
                <w:sz w:val="20"/>
                <w:szCs w:val="20"/>
              </w:rPr>
              <w:t>21</w:t>
            </w:r>
          </w:p>
          <w:p w14:paraId="4F25E172" w14:textId="43AA4EDB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Wingdings"/>
                <w:color w:val="000000"/>
                <w:sz w:val="20"/>
                <w:szCs w:val="20"/>
              </w:rPr>
              <w:br/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October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6</w:t>
            </w:r>
          </w:p>
        </w:tc>
      </w:tr>
      <w:tr w:rsidR="0072235B" w:rsidRPr="00A3427C" w14:paraId="532DECE1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4A4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Mid-Cape Collections:</w:t>
            </w:r>
          </w:p>
          <w:p w14:paraId="48566A5D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4 free HHW for Barnstable residents (host)</w:t>
            </w:r>
          </w:p>
          <w:p w14:paraId="70B9EFEF" w14:textId="77777777" w:rsidR="0072235B" w:rsidRPr="0015400C" w:rsidRDefault="00AA56FD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1ED617" wp14:editId="0777777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92710</wp:posOffset>
                      </wp:positionV>
                      <wp:extent cx="6686550" cy="0"/>
                      <wp:effectExtent l="6350" t="6985" r="12700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CF766" id="AutoShape 10" o:spid="_x0000_s1026" type="#_x0000_t32" style="position:absolute;margin-left:-5.5pt;margin-top:7.3pt;width:52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"/>
                  </w:pict>
                </mc:Fallback>
              </mc:AlternateContent>
            </w:r>
          </w:p>
          <w:p w14:paraId="766C70F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2 free HHW for Yarmouth residents (host)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121DEB96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45 Flint Street</w:t>
            </w:r>
          </w:p>
          <w:p w14:paraId="27E77A47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proofErr w:type="spellStart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Marstons</w:t>
            </w:r>
            <w:proofErr w:type="spellEnd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Mills</w:t>
            </w:r>
          </w:p>
          <w:p w14:paraId="4C7A3B46" w14:textId="0D91AD47" w:rsidR="0072235B" w:rsidRPr="0015400C" w:rsidRDefault="0035092F" w:rsidP="0072235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 ENTRY without s</w:t>
            </w:r>
            <w:r w:rsidR="0072235B" w:rsidRPr="0015400C">
              <w:rPr>
                <w:b/>
                <w:color w:val="000000"/>
                <w:sz w:val="20"/>
                <w:szCs w:val="20"/>
              </w:rPr>
              <w:t xml:space="preserve">ticker </w:t>
            </w:r>
            <w:r w:rsidR="0072235B">
              <w:rPr>
                <w:b/>
                <w:color w:val="000000"/>
                <w:sz w:val="20"/>
                <w:szCs w:val="20"/>
              </w:rPr>
              <w:t>or authorization form</w:t>
            </w:r>
            <w:r>
              <w:rPr>
                <w:b/>
                <w:color w:val="000000"/>
                <w:sz w:val="20"/>
                <w:szCs w:val="20"/>
              </w:rPr>
              <w:t>!</w:t>
            </w:r>
          </w:p>
          <w:p w14:paraId="0D0B940D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0E27B00A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60061E4C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44EAFD9C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B94D5A5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4BD760D" w14:textId="77777777" w:rsidR="0072235B" w:rsidRPr="0015400C" w:rsidRDefault="0072235B" w:rsidP="0072235B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Yarmouth Senior Center</w:t>
            </w:r>
          </w:p>
          <w:p w14:paraId="6A9F8BB4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528 Forest Road, West Yarmouth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D1C2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9am – noon</w:t>
            </w:r>
          </w:p>
          <w:p w14:paraId="3DEEC669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656B9AB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45FB0818" w14:textId="77777777" w:rsidR="0072235B" w:rsidRPr="0015400C" w:rsidRDefault="0072235B" w:rsidP="0072235B">
            <w:pPr>
              <w:spacing w:before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049F31CB" w14:textId="77777777" w:rsidR="0072235B" w:rsidRPr="0015400C" w:rsidRDefault="0072235B" w:rsidP="0072235B">
            <w:pPr>
              <w:spacing w:before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53128261" w14:textId="77777777" w:rsidR="0072235B" w:rsidRPr="0015400C" w:rsidRDefault="0072235B" w:rsidP="0072235B">
            <w:pPr>
              <w:spacing w:before="120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3D345131" w14:textId="77777777" w:rsidR="0072235B" w:rsidRPr="0015400C" w:rsidRDefault="0072235B" w:rsidP="0072235B">
            <w:pPr>
              <w:spacing w:before="120"/>
              <w:rPr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 – 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B6C552E" w14:textId="29302B19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April 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3</w:t>
            </w:r>
          </w:p>
          <w:p w14:paraId="4B5897BA" w14:textId="6204CE28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6</w:t>
            </w:r>
          </w:p>
          <w:p w14:paraId="094A2062" w14:textId="71779D54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August 2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8</w:t>
            </w:r>
          </w:p>
          <w:p w14:paraId="1CBB8C6B" w14:textId="44805626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FA065F">
              <w:rPr>
                <w:rFonts w:ascii="Helvetica" w:hAnsi="Helvetica"/>
                <w:color w:val="000000"/>
                <w:sz w:val="20"/>
                <w:szCs w:val="20"/>
              </w:rPr>
              <w:t>8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</w:p>
          <w:p w14:paraId="4101652C" w14:textId="77777777" w:rsidR="0072235B" w:rsidRPr="0015400C" w:rsidRDefault="0072235B" w:rsidP="0072235B">
            <w:pPr>
              <w:rPr>
                <w:color w:val="000000"/>
                <w:sz w:val="20"/>
                <w:szCs w:val="20"/>
              </w:rPr>
            </w:pPr>
          </w:p>
          <w:p w14:paraId="4B99056E" w14:textId="77777777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</w:p>
          <w:p w14:paraId="1299C43A" w14:textId="77777777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</w:p>
          <w:p w14:paraId="4DDBEF00" w14:textId="77777777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</w:p>
          <w:p w14:paraId="148864A4" w14:textId="112EF0FF" w:rsidR="0072235B" w:rsidRPr="0015400C" w:rsidRDefault="0072235B" w:rsidP="0072235B">
            <w:pPr>
              <w:ind w:left="187"/>
              <w:jc w:val="center"/>
              <w:rPr>
                <w:color w:val="000000"/>
                <w:sz w:val="20"/>
                <w:szCs w:val="20"/>
              </w:rPr>
            </w:pPr>
            <w:r w:rsidRPr="0015400C">
              <w:rPr>
                <w:color w:val="000000"/>
                <w:sz w:val="20"/>
                <w:szCs w:val="20"/>
              </w:rPr>
              <w:t xml:space="preserve">July </w:t>
            </w:r>
            <w:r>
              <w:rPr>
                <w:color w:val="000000"/>
                <w:sz w:val="20"/>
                <w:szCs w:val="20"/>
              </w:rPr>
              <w:t>1</w:t>
            </w:r>
            <w:r w:rsidR="00C27380">
              <w:rPr>
                <w:color w:val="000000"/>
                <w:sz w:val="20"/>
                <w:szCs w:val="20"/>
              </w:rPr>
              <w:t>7</w:t>
            </w:r>
            <w:r w:rsidRPr="0015400C">
              <w:rPr>
                <w:color w:val="000000"/>
                <w:sz w:val="20"/>
                <w:szCs w:val="20"/>
              </w:rPr>
              <w:t xml:space="preserve"> &amp; October </w:t>
            </w:r>
            <w:r w:rsidR="00C27380">
              <w:rPr>
                <w:color w:val="000000"/>
                <w:sz w:val="20"/>
                <w:szCs w:val="20"/>
              </w:rPr>
              <w:t>2</w:t>
            </w:r>
          </w:p>
        </w:tc>
      </w:tr>
      <w:tr w:rsidR="0072235B" w:rsidRPr="00A3427C" w14:paraId="073686F3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8ED1" w14:textId="77777777" w:rsidR="0072235B" w:rsidRPr="0015400C" w:rsidRDefault="0072235B" w:rsidP="0072235B">
            <w:pPr>
              <w:pStyle w:val="Heading3"/>
              <w:spacing w:before="120" w:after="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Lower Cape Collections</w:t>
            </w:r>
          </w:p>
          <w:p w14:paraId="48EE0A01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6 free HHW for residents</w:t>
            </w:r>
            <w:r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of</w:t>
            </w: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:</w:t>
            </w:r>
          </w:p>
          <w:p w14:paraId="768C8AAE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Brewster</w:t>
            </w:r>
          </w:p>
          <w:p w14:paraId="4A3466BC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Chatham</w:t>
            </w:r>
          </w:p>
          <w:p w14:paraId="735395D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Harwich (host)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461" w14:textId="77777777" w:rsidR="0072235B" w:rsidRPr="0015400C" w:rsidRDefault="0072235B" w:rsidP="0072235B">
            <w:pPr>
              <w:spacing w:line="360" w:lineRule="atLeast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Harwich Transfer Station</w:t>
            </w:r>
          </w:p>
          <w:p w14:paraId="3927F7D1" w14:textId="77777777" w:rsidR="0072235B" w:rsidRPr="0015400C" w:rsidRDefault="0072235B" w:rsidP="0072235B">
            <w:pPr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209 Queen Anne Road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A4E3" w14:textId="77777777" w:rsidR="0072235B" w:rsidRPr="0015400C" w:rsidRDefault="0072235B" w:rsidP="0072235B">
            <w:pPr>
              <w:spacing w:line="360" w:lineRule="atLeast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3A87" w14:textId="41C3ABC8" w:rsidR="0072235B" w:rsidRPr="0015400C" w:rsidRDefault="0072235B" w:rsidP="0072235B">
            <w:pPr>
              <w:spacing w:line="360" w:lineRule="atLeast"/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May </w:t>
            </w:r>
            <w:r w:rsidR="00C27380">
              <w:rPr>
                <w:rFonts w:ascii="Helvetica" w:hAnsi="Helvetica"/>
                <w:color w:val="000000"/>
                <w:sz w:val="20"/>
                <w:szCs w:val="20"/>
              </w:rPr>
              <w:t>8</w:t>
            </w:r>
          </w:p>
          <w:p w14:paraId="377198DE" w14:textId="2D215652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</w:p>
          <w:p w14:paraId="3E570491" w14:textId="60F2D3E3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July 1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0</w:t>
            </w:r>
          </w:p>
          <w:p w14:paraId="765FAE3D" w14:textId="72F2B11F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August 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14</w:t>
            </w:r>
          </w:p>
          <w:p w14:paraId="66CD0844" w14:textId="0C61E3D8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September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1</w:t>
            </w:r>
          </w:p>
          <w:p w14:paraId="5BAE3DCE" w14:textId="75CE1B1E" w:rsidR="0072235B" w:rsidRPr="0015400C" w:rsidRDefault="0072235B" w:rsidP="0072235B">
            <w:pPr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October 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9</w:t>
            </w:r>
          </w:p>
        </w:tc>
      </w:tr>
      <w:tr w:rsidR="0072235B" w:rsidRPr="00A3427C" w14:paraId="385ED2F7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B760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Outer Cape Collections</w:t>
            </w:r>
          </w:p>
          <w:p w14:paraId="6BF7B0F3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3 free HHW for residents of:</w:t>
            </w:r>
          </w:p>
          <w:p w14:paraId="229D30E8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Wellfleet (host)</w:t>
            </w:r>
          </w:p>
          <w:p w14:paraId="4029F10D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Truro (host)</w:t>
            </w:r>
          </w:p>
          <w:p w14:paraId="7C163DE7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Provincetown (host)</w:t>
            </w:r>
          </w:p>
          <w:p w14:paraId="3461D779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54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A384" w14:textId="77777777" w:rsidR="0072235B" w:rsidRPr="0015400C" w:rsidRDefault="0072235B" w:rsidP="0072235B">
            <w:pPr>
              <w:spacing w:before="120" w:after="120"/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Wellfleet Transfer Station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370 Coles Neck Road</w:t>
            </w:r>
          </w:p>
          <w:p w14:paraId="11ADF2C0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Truro Recycling Center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1 Truro Dump Road, off </w:t>
            </w:r>
            <w:proofErr w:type="spellStart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Rte</w:t>
            </w:r>
            <w:proofErr w:type="spellEnd"/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 6</w:t>
            </w:r>
          </w:p>
          <w:p w14:paraId="4FC401B4" w14:textId="77777777" w:rsidR="0072235B" w:rsidRPr="0015400C" w:rsidRDefault="0072235B" w:rsidP="0072235B">
            <w:pPr>
              <w:spacing w:after="120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Provincetown Transfer Station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90 Race Point Road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8171" w14:textId="77777777" w:rsidR="0072235B" w:rsidRPr="0015400C" w:rsidRDefault="0072235B" w:rsidP="0072235B">
            <w:pPr>
              <w:spacing w:before="120"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</w:p>
          <w:p w14:paraId="4A6DA997" w14:textId="77777777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</w:p>
          <w:p w14:paraId="4703B341" w14:textId="77777777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A2B" w14:textId="5387358A" w:rsidR="0072235B" w:rsidRPr="0015400C" w:rsidRDefault="0072235B" w:rsidP="0072235B">
            <w:pPr>
              <w:spacing w:before="120"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 w:rsidR="00595669">
              <w:rPr>
                <w:rFonts w:ascii="Helvetica" w:hAnsi="Helvetica"/>
                <w:color w:val="000000"/>
                <w:sz w:val="20"/>
                <w:szCs w:val="20"/>
              </w:rPr>
              <w:t>5</w:t>
            </w:r>
          </w:p>
          <w:p w14:paraId="486F5289" w14:textId="6A89806B" w:rsidR="0072235B" w:rsidRPr="0015400C" w:rsidRDefault="0072235B" w:rsidP="0072235B">
            <w:pPr>
              <w:spacing w:before="120" w:after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August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7</w:t>
            </w:r>
          </w:p>
          <w:p w14:paraId="2F4A2127" w14:textId="695C9E21" w:rsidR="0072235B" w:rsidRPr="0015400C" w:rsidRDefault="0072235B" w:rsidP="0072235B">
            <w:pPr>
              <w:spacing w:after="120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October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2</w:t>
            </w:r>
          </w:p>
        </w:tc>
      </w:tr>
      <w:tr w:rsidR="0072235B" w:rsidRPr="00A3427C" w14:paraId="43879833" w14:textId="77777777" w:rsidTr="0072235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CD5E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spacing w:line="360" w:lineRule="atLeast"/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3 free HHW for Dennis residents: (host)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3256" w14:textId="77777777" w:rsidR="0072235B" w:rsidRPr="0015400C" w:rsidRDefault="0072235B" w:rsidP="0072235B">
            <w:pPr>
              <w:spacing w:line="360" w:lineRule="atLeast"/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Tony Kent Arena</w:t>
            </w:r>
          </w:p>
          <w:p w14:paraId="0A4FECC8" w14:textId="77777777" w:rsidR="0072235B" w:rsidRPr="0015400C" w:rsidRDefault="0072235B" w:rsidP="0072235B">
            <w:pPr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8 South Gage’s Way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78DB" w14:textId="77777777" w:rsidR="0072235B" w:rsidRPr="0015400C" w:rsidRDefault="0072235B" w:rsidP="0072235B">
            <w:pPr>
              <w:spacing w:before="12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am-1 pm</w:t>
            </w:r>
          </w:p>
          <w:p w14:paraId="3CF2D8B6" w14:textId="77777777" w:rsidR="0072235B" w:rsidRPr="0015400C" w:rsidRDefault="0072235B" w:rsidP="0072235B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DD70" w14:textId="14EEF7FA" w:rsidR="0072235B" w:rsidRPr="0015400C" w:rsidRDefault="0072235B" w:rsidP="0072235B">
            <w:pPr>
              <w:spacing w:before="120"/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June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5</w:t>
            </w:r>
          </w:p>
          <w:p w14:paraId="73BDEEEE" w14:textId="75365E91" w:rsidR="0072235B" w:rsidRPr="0015400C" w:rsidRDefault="0072235B" w:rsidP="0072235B">
            <w:pPr>
              <w:spacing w:before="120"/>
              <w:ind w:left="187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 xml:space="preserve">August </w:t>
            </w:r>
            <w:r w:rsidR="008B6BEE">
              <w:rPr>
                <w:rFonts w:ascii="Helvetica" w:hAnsi="Helvetica"/>
                <w:color w:val="000000"/>
                <w:sz w:val="20"/>
                <w:szCs w:val="20"/>
              </w:rPr>
              <w:t>7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 xml:space="preserve">September </w:t>
            </w:r>
            <w:r w:rsidR="0030212D">
              <w:rPr>
                <w:rFonts w:ascii="Helvetica" w:hAnsi="Helvetica"/>
                <w:color w:val="000000"/>
                <w:sz w:val="20"/>
                <w:szCs w:val="20"/>
              </w:rPr>
              <w:t>11</w:t>
            </w:r>
          </w:p>
        </w:tc>
      </w:tr>
      <w:tr w:rsidR="0072235B" w:rsidRPr="00A3427C" w14:paraId="14B8B141" w14:textId="77777777" w:rsidTr="0072235B">
        <w:trPr>
          <w:trHeight w:val="149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9D1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2 free HHW for:</w:t>
            </w:r>
          </w:p>
          <w:p w14:paraId="365462BA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Eastham residents (host)</w:t>
            </w:r>
          </w:p>
          <w:p w14:paraId="1D43EAC5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b/>
                <w:color w:val="000000"/>
                <w:sz w:val="20"/>
                <w:szCs w:val="20"/>
              </w:rPr>
              <w:t>Orleans residents (host)</w:t>
            </w:r>
          </w:p>
          <w:p w14:paraId="0FB78278" w14:textId="77777777" w:rsidR="0072235B" w:rsidRPr="0015400C" w:rsidRDefault="0072235B" w:rsidP="0072235B">
            <w:pPr>
              <w:tabs>
                <w:tab w:val="right" w:pos="3500"/>
                <w:tab w:val="left" w:pos="10160"/>
              </w:tabs>
              <w:ind w:left="80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1361" w14:textId="77777777" w:rsidR="0072235B" w:rsidRPr="0015400C" w:rsidRDefault="0072235B" w:rsidP="0072235B">
            <w:pPr>
              <w:spacing w:before="120" w:after="120"/>
              <w:ind w:left="274" w:hanging="274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DPW &amp; Natural Resources Building   555 Old Orchard Road, Eastham</w:t>
            </w:r>
          </w:p>
          <w:p w14:paraId="3D13C2D3" w14:textId="77777777" w:rsidR="0072235B" w:rsidRPr="0015400C" w:rsidRDefault="0072235B" w:rsidP="0072235B">
            <w:pPr>
              <w:ind w:left="280" w:hanging="28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Orleans DPW and Highway Garage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</w:rPr>
              <w:t>Giddiah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Hill Road, Orleans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424F" w14:textId="77777777" w:rsidR="0072235B" w:rsidRPr="0015400C" w:rsidRDefault="0072235B" w:rsidP="0072235B">
            <w:pPr>
              <w:spacing w:line="360" w:lineRule="atLeast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9 am-noon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  <w:t>9 am-noon</w:t>
            </w:r>
          </w:p>
        </w:tc>
        <w:tc>
          <w:tcPr>
            <w:tcW w:w="2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53E7" w14:textId="57F21BFE" w:rsidR="0072235B" w:rsidRPr="0015400C" w:rsidRDefault="0072235B" w:rsidP="0072235B">
            <w:pPr>
              <w:spacing w:line="360" w:lineRule="atLeast"/>
              <w:ind w:left="180"/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t>May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="0030212D">
              <w:rPr>
                <w:rFonts w:ascii="Helvetica" w:hAnsi="Helvetica"/>
                <w:color w:val="000000"/>
                <w:sz w:val="20"/>
                <w:szCs w:val="20"/>
              </w:rPr>
              <w:t>15</w:t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15400C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="00092822">
              <w:rPr>
                <w:rFonts w:ascii="Helvetica" w:hAnsi="Helvetica"/>
                <w:color w:val="000000"/>
                <w:sz w:val="20"/>
                <w:szCs w:val="20"/>
              </w:rPr>
              <w:t>September 18</w:t>
            </w:r>
          </w:p>
        </w:tc>
      </w:tr>
    </w:tbl>
    <w:p w14:paraId="1FC39945" w14:textId="77777777" w:rsidR="00263FF8" w:rsidRDefault="00263FF8" w:rsidP="00263FF8">
      <w:pPr>
        <w:pStyle w:val="Title"/>
        <w:tabs>
          <w:tab w:val="left" w:pos="3600"/>
        </w:tabs>
        <w:spacing w:line="240" w:lineRule="auto"/>
      </w:pPr>
    </w:p>
    <w:p w14:paraId="02E0CAA1" w14:textId="7BC27A29" w:rsidR="0072235B" w:rsidRDefault="0072235B" w:rsidP="00123D8B">
      <w:pPr>
        <w:pStyle w:val="Title"/>
        <w:tabs>
          <w:tab w:val="left" w:pos="3600"/>
        </w:tabs>
        <w:spacing w:line="360" w:lineRule="auto"/>
      </w:pPr>
      <w:r>
        <w:t>Table 1.1 202</w:t>
      </w:r>
      <w:r w:rsidR="00092822">
        <w:t>1</w:t>
      </w:r>
      <w:r>
        <w:t xml:space="preserve"> Cape Cod Household Hazardous Products Collections</w:t>
      </w:r>
    </w:p>
    <w:p w14:paraId="34CE0A41" w14:textId="1F6ABD29" w:rsidR="00263FF8" w:rsidRPr="00014443" w:rsidRDefault="0072235B" w:rsidP="00014443">
      <w:pPr>
        <w:pStyle w:val="Heading1"/>
        <w:spacing w:line="360" w:lineRule="auto"/>
      </w:pPr>
      <w:r>
        <w:t>Barnstable County Hazardous Materials Program 508-375-6699 • 1-800-319-2783</w:t>
      </w:r>
      <w:r>
        <w:br/>
        <w:t>Cape Cod Cooperative Extension • PO Box 367 • Barnstable, MA 02630 • 508-375-6690</w:t>
      </w:r>
    </w:p>
    <w:p w14:paraId="62EBF3C5" w14:textId="77777777" w:rsidR="00263FF8" w:rsidRPr="007C2D91" w:rsidRDefault="00263FF8" w:rsidP="00263F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b/>
          <w:lang w:bidi="x-none"/>
        </w:rPr>
      </w:pPr>
    </w:p>
    <w:p w14:paraId="65EF7566" w14:textId="0140A576" w:rsidR="00263FF8" w:rsidRPr="00506A95" w:rsidRDefault="00263FF8" w:rsidP="00A53DCE">
      <w:pPr>
        <w:ind w:left="720" w:hanging="360"/>
        <w:jc w:val="center"/>
        <w:rPr>
          <w:rFonts w:ascii="Arial Black" w:hAnsi="Arial Black"/>
        </w:rPr>
      </w:pPr>
      <w:r>
        <w:br w:type="column"/>
      </w:r>
      <w:r w:rsidR="007C23AB">
        <w:rPr>
          <w:rFonts w:ascii="Arial Black" w:hAnsi="Arial Black"/>
          <w:lang w:bidi="x-none"/>
        </w:rPr>
        <w:lastRenderedPageBreak/>
        <w:t>20</w:t>
      </w:r>
      <w:r w:rsidR="00AB664A">
        <w:rPr>
          <w:rFonts w:ascii="Arial Black" w:hAnsi="Arial Black"/>
          <w:lang w:bidi="x-none"/>
        </w:rPr>
        <w:t>2</w:t>
      </w:r>
      <w:r w:rsidR="00123D8B">
        <w:rPr>
          <w:rFonts w:ascii="Arial Black" w:hAnsi="Arial Black"/>
          <w:lang w:bidi="x-none"/>
        </w:rPr>
        <w:t>1</w:t>
      </w:r>
      <w:r w:rsidRPr="00506A95">
        <w:rPr>
          <w:rFonts w:ascii="Arial Black" w:hAnsi="Arial Black"/>
          <w:lang w:bidi="x-none"/>
        </w:rPr>
        <w:t xml:space="preserve"> </w:t>
      </w:r>
      <w:r w:rsidR="0063289D">
        <w:rPr>
          <w:rFonts w:ascii="Arial Black" w:hAnsi="Arial Black"/>
          <w:lang w:bidi="x-none"/>
        </w:rPr>
        <w:t>Visitor Participation</w:t>
      </w:r>
      <w:r w:rsidRPr="00506A95">
        <w:rPr>
          <w:rFonts w:ascii="Arial Black" w:hAnsi="Arial Black"/>
          <w:lang w:bidi="x-none"/>
        </w:rPr>
        <w:t xml:space="preserve"> Form</w:t>
      </w:r>
    </w:p>
    <w:p w14:paraId="3117F780" w14:textId="77777777" w:rsidR="00263FF8" w:rsidRDefault="00263FF8" w:rsidP="00263FF8">
      <w:pPr>
        <w:ind w:left="720" w:hanging="36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</w:t>
      </w:r>
      <w:r w:rsidRPr="00D372BF">
        <w:rPr>
          <w:rFonts w:ascii="Arial Black" w:hAnsi="Arial Black"/>
          <w:sz w:val="20"/>
          <w:szCs w:val="20"/>
        </w:rPr>
        <w:t>Payme</w:t>
      </w:r>
      <w:r>
        <w:rPr>
          <w:rFonts w:ascii="Arial Black" w:hAnsi="Arial Black"/>
          <w:sz w:val="20"/>
          <w:szCs w:val="20"/>
        </w:rPr>
        <w:t>nt is required for this service)</w:t>
      </w:r>
    </w:p>
    <w:p w14:paraId="4A6461C0" w14:textId="77777777" w:rsidR="004F0283" w:rsidRDefault="004F0283" w:rsidP="000C3642">
      <w:pPr>
        <w:tabs>
          <w:tab w:val="left" w:pos="0"/>
        </w:tabs>
        <w:ind w:left="360"/>
        <w:rPr>
          <w:b/>
          <w:bCs/>
          <w:sz w:val="22"/>
          <w:szCs w:val="22"/>
        </w:rPr>
      </w:pPr>
      <w:r w:rsidRPr="004F0283">
        <w:rPr>
          <w:b/>
          <w:bCs/>
          <w:sz w:val="22"/>
          <w:szCs w:val="22"/>
        </w:rPr>
        <w:t>Costs are based on container size for liquids (not contents), and approximate weight for solids</w:t>
      </w:r>
      <w:r w:rsidR="00DC2EF4">
        <w:rPr>
          <w:b/>
          <w:bCs/>
          <w:sz w:val="22"/>
          <w:szCs w:val="22"/>
        </w:rPr>
        <w:t>. P</w:t>
      </w:r>
      <w:r w:rsidRPr="00BC3404">
        <w:rPr>
          <w:b/>
          <w:bCs/>
          <w:sz w:val="22"/>
          <w:szCs w:val="22"/>
          <w:highlight w:val="yellow"/>
        </w:rPr>
        <w:t>ayable b</w:t>
      </w:r>
      <w:r w:rsidR="00091404" w:rsidRPr="00BC3404">
        <w:rPr>
          <w:b/>
          <w:bCs/>
          <w:sz w:val="22"/>
          <w:szCs w:val="22"/>
          <w:highlight w:val="yellow"/>
        </w:rPr>
        <w:t xml:space="preserve">y </w:t>
      </w:r>
      <w:r w:rsidRPr="00BC3404">
        <w:rPr>
          <w:b/>
          <w:bCs/>
          <w:sz w:val="22"/>
          <w:szCs w:val="22"/>
          <w:highlight w:val="yellow"/>
        </w:rPr>
        <w:t>check</w:t>
      </w:r>
      <w:r w:rsidR="00DC2EF4">
        <w:rPr>
          <w:b/>
          <w:bCs/>
          <w:sz w:val="22"/>
          <w:szCs w:val="22"/>
          <w:highlight w:val="yellow"/>
        </w:rPr>
        <w:t>,</w:t>
      </w:r>
      <w:r w:rsidR="00156205">
        <w:rPr>
          <w:b/>
          <w:bCs/>
          <w:sz w:val="22"/>
          <w:szCs w:val="22"/>
          <w:highlight w:val="yellow"/>
        </w:rPr>
        <w:t xml:space="preserve"> MO/bank check</w:t>
      </w:r>
      <w:r w:rsidR="00DC2EF4">
        <w:rPr>
          <w:b/>
          <w:bCs/>
          <w:sz w:val="22"/>
          <w:szCs w:val="22"/>
          <w:highlight w:val="yellow"/>
        </w:rPr>
        <w:t>, or credit card</w:t>
      </w:r>
      <w:r w:rsidR="007A3E2C">
        <w:rPr>
          <w:b/>
          <w:bCs/>
          <w:sz w:val="22"/>
          <w:szCs w:val="22"/>
          <w:highlight w:val="yellow"/>
        </w:rPr>
        <w:t xml:space="preserve"> </w:t>
      </w:r>
      <w:r w:rsidRPr="00BC3404">
        <w:rPr>
          <w:b/>
          <w:bCs/>
          <w:sz w:val="22"/>
          <w:szCs w:val="22"/>
          <w:highlight w:val="yellow"/>
        </w:rPr>
        <w:t xml:space="preserve">to </w:t>
      </w:r>
      <w:r w:rsidR="007A3E2C" w:rsidRPr="00A53DCE">
        <w:rPr>
          <w:b/>
          <w:bCs/>
          <w:i/>
          <w:iCs/>
          <w:sz w:val="22"/>
          <w:szCs w:val="22"/>
        </w:rPr>
        <w:t>Barnstable County</w:t>
      </w:r>
      <w:r w:rsidR="000C3642">
        <w:rPr>
          <w:b/>
          <w:bCs/>
          <w:sz w:val="22"/>
          <w:szCs w:val="22"/>
        </w:rPr>
        <w:t>.</w:t>
      </w:r>
      <w:r w:rsidR="007A3E2C">
        <w:rPr>
          <w:b/>
          <w:bCs/>
          <w:sz w:val="22"/>
          <w:szCs w:val="22"/>
        </w:rPr>
        <w:t xml:space="preserve"> NO CASH!</w:t>
      </w:r>
    </w:p>
    <w:tbl>
      <w:tblPr>
        <w:tblW w:w="7110" w:type="dxa"/>
        <w:tblInd w:w="1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773"/>
        <w:gridCol w:w="2116"/>
      </w:tblGrid>
      <w:tr w:rsidR="000C3642" w14:paraId="02B36494" w14:textId="77777777" w:rsidTr="00D23F2C">
        <w:trPr>
          <w:trHeight w:val="300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3E50B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>Unsorted household hazardous waste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B3F39" w14:textId="4A25B2B7" w:rsidR="000C3642" w:rsidRPr="000C3642" w:rsidRDefault="001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0C3642" w:rsidRPr="000C3642">
              <w:rPr>
                <w:sz w:val="20"/>
                <w:szCs w:val="20"/>
              </w:rPr>
              <w:t xml:space="preserve">Load (25 </w:t>
            </w:r>
            <w:proofErr w:type="spellStart"/>
            <w:r w:rsidR="000C3642" w:rsidRPr="000C3642">
              <w:rPr>
                <w:sz w:val="20"/>
                <w:szCs w:val="20"/>
              </w:rPr>
              <w:t>lbs</w:t>
            </w:r>
            <w:proofErr w:type="spellEnd"/>
            <w:r w:rsidR="000C3642" w:rsidRPr="000C3642">
              <w:rPr>
                <w:sz w:val="20"/>
                <w:szCs w:val="20"/>
              </w:rPr>
              <w:t xml:space="preserve"> or 25 gal)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652A3" w14:textId="3475431A" w:rsidR="000C3642" w:rsidRPr="000C3642" w:rsidRDefault="000C3642">
            <w:pPr>
              <w:rPr>
                <w:color w:val="000000"/>
                <w:sz w:val="20"/>
                <w:szCs w:val="20"/>
              </w:rPr>
            </w:pPr>
            <w:r w:rsidRPr="000C3642">
              <w:rPr>
                <w:color w:val="000000"/>
                <w:sz w:val="20"/>
                <w:szCs w:val="20"/>
              </w:rPr>
              <w:t>$</w:t>
            </w:r>
            <w:r w:rsidR="00123D8B"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0C3642" w14:paraId="7D42470D" w14:textId="77777777" w:rsidTr="00D23F2C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E5E03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>Unsorted household hazardous waste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3B306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 xml:space="preserve">Half-load (10 </w:t>
            </w:r>
            <w:proofErr w:type="spellStart"/>
            <w:r w:rsidRPr="000C3642">
              <w:rPr>
                <w:sz w:val="20"/>
                <w:szCs w:val="20"/>
              </w:rPr>
              <w:t>lbs</w:t>
            </w:r>
            <w:proofErr w:type="spellEnd"/>
            <w:r w:rsidRPr="000C3642">
              <w:rPr>
                <w:sz w:val="20"/>
                <w:szCs w:val="20"/>
              </w:rPr>
              <w:t xml:space="preserve"> or 10 gal)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B6A34" w14:textId="490B896E" w:rsidR="000C3642" w:rsidRPr="000C3642" w:rsidRDefault="000C3642">
            <w:pPr>
              <w:rPr>
                <w:color w:val="000000"/>
                <w:sz w:val="20"/>
                <w:szCs w:val="20"/>
              </w:rPr>
            </w:pPr>
            <w:r w:rsidRPr="000C3642">
              <w:rPr>
                <w:color w:val="000000"/>
                <w:sz w:val="20"/>
                <w:szCs w:val="20"/>
              </w:rPr>
              <w:t>$</w:t>
            </w:r>
            <w:r w:rsidR="00123D8B">
              <w:rPr>
                <w:color w:val="000000"/>
                <w:sz w:val="20"/>
                <w:szCs w:val="20"/>
              </w:rPr>
              <w:t>50.00</w:t>
            </w:r>
            <w:r w:rsidRPr="000C3642">
              <w:rPr>
                <w:color w:val="000000"/>
                <w:sz w:val="20"/>
                <w:szCs w:val="20"/>
              </w:rPr>
              <w:t xml:space="preserve">                          </w:t>
            </w:r>
          </w:p>
        </w:tc>
      </w:tr>
      <w:tr w:rsidR="000C3642" w14:paraId="336A606D" w14:textId="77777777" w:rsidTr="00D23F2C">
        <w:trPr>
          <w:trHeight w:val="300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CEDC" w14:textId="77777777" w:rsidR="000C3642" w:rsidRPr="000C3642" w:rsidRDefault="000C3642">
            <w:pPr>
              <w:rPr>
                <w:sz w:val="20"/>
                <w:szCs w:val="20"/>
              </w:rPr>
            </w:pPr>
            <w:r w:rsidRPr="000C3642">
              <w:rPr>
                <w:sz w:val="20"/>
                <w:szCs w:val="20"/>
              </w:rPr>
              <w:t>Unsorted household hazardous waste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BEC51" w14:textId="77777777" w:rsidR="000C3642" w:rsidRPr="000C3642" w:rsidRDefault="000C3642">
            <w:pPr>
              <w:rPr>
                <w:sz w:val="20"/>
                <w:szCs w:val="20"/>
              </w:rPr>
            </w:pPr>
            <w:proofErr w:type="gramStart"/>
            <w:r w:rsidRPr="000C3642">
              <w:rPr>
                <w:sz w:val="20"/>
                <w:szCs w:val="20"/>
              </w:rPr>
              <w:t>Small-load</w:t>
            </w:r>
            <w:proofErr w:type="gramEnd"/>
            <w:r w:rsidRPr="000C3642">
              <w:rPr>
                <w:sz w:val="20"/>
                <w:szCs w:val="20"/>
              </w:rPr>
              <w:t xml:space="preserve"> (3 </w:t>
            </w:r>
            <w:proofErr w:type="spellStart"/>
            <w:r w:rsidRPr="000C3642">
              <w:rPr>
                <w:sz w:val="20"/>
                <w:szCs w:val="20"/>
              </w:rPr>
              <w:t>lbs</w:t>
            </w:r>
            <w:proofErr w:type="spellEnd"/>
            <w:r w:rsidRPr="000C3642">
              <w:rPr>
                <w:sz w:val="20"/>
                <w:szCs w:val="20"/>
              </w:rPr>
              <w:t xml:space="preserve"> or 3 gal)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F5520" w14:textId="3C1C0F88" w:rsidR="000C3642" w:rsidRPr="000C3642" w:rsidRDefault="000C3642">
            <w:pPr>
              <w:rPr>
                <w:color w:val="000000"/>
                <w:sz w:val="20"/>
                <w:szCs w:val="20"/>
              </w:rPr>
            </w:pPr>
            <w:r w:rsidRPr="000C3642">
              <w:rPr>
                <w:color w:val="000000"/>
                <w:sz w:val="20"/>
                <w:szCs w:val="20"/>
              </w:rPr>
              <w:t>$</w:t>
            </w:r>
            <w:r w:rsidR="0072235B">
              <w:rPr>
                <w:color w:val="000000"/>
                <w:sz w:val="20"/>
                <w:szCs w:val="20"/>
              </w:rPr>
              <w:t>2</w:t>
            </w:r>
            <w:r w:rsidR="00123D8B">
              <w:rPr>
                <w:color w:val="000000"/>
                <w:sz w:val="20"/>
                <w:szCs w:val="20"/>
              </w:rPr>
              <w:t>5.00</w:t>
            </w:r>
          </w:p>
        </w:tc>
      </w:tr>
    </w:tbl>
    <w:p w14:paraId="6D98A12B" w14:textId="77777777" w:rsidR="00263FF8" w:rsidRPr="00506A95" w:rsidRDefault="00263FF8" w:rsidP="00D23F2C">
      <w:pPr>
        <w:tabs>
          <w:tab w:val="left" w:pos="0"/>
        </w:tabs>
        <w:rPr>
          <w:rFonts w:ascii="Arial" w:hAnsi="Arial"/>
          <w:sz w:val="16"/>
          <w:szCs w:val="16"/>
        </w:rPr>
      </w:pPr>
    </w:p>
    <w:p w14:paraId="38150CB8" w14:textId="77777777" w:rsidR="00263FF8" w:rsidRPr="00506A95" w:rsidRDefault="00263FF8" w:rsidP="00263FF8">
      <w:pPr>
        <w:tabs>
          <w:tab w:val="left" w:pos="0"/>
        </w:tabs>
        <w:ind w:left="72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Please complete form and return immediately. If you have questions, call me at 508-375-6699.</w:t>
      </w:r>
    </w:p>
    <w:p w14:paraId="58CF4C7C" w14:textId="77777777" w:rsidR="00263FF8" w:rsidRPr="00506A95" w:rsidRDefault="006C4FC4" w:rsidP="00263FF8">
      <w:pPr>
        <w:pStyle w:val="Enclosure"/>
        <w:tabs>
          <w:tab w:val="left" w:pos="5040"/>
          <w:tab w:val="left" w:leader="underscore" w:pos="9360"/>
        </w:tabs>
        <w:ind w:left="72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Kalliope </w:t>
      </w:r>
      <w:r w:rsidR="00075DA6">
        <w:rPr>
          <w:rFonts w:ascii="Arial" w:hAnsi="Arial"/>
          <w:b/>
          <w:sz w:val="22"/>
          <w:szCs w:val="22"/>
        </w:rPr>
        <w:t>Chute</w:t>
      </w:r>
      <w:r w:rsidR="00263FF8" w:rsidRPr="00506A95">
        <w:rPr>
          <w:rFonts w:ascii="Arial" w:hAnsi="Arial"/>
          <w:b/>
          <w:sz w:val="22"/>
          <w:szCs w:val="22"/>
        </w:rPr>
        <w:t>, Cape Cod Extension, PO Box 367, Barnstable, MA 02630</w:t>
      </w:r>
    </w:p>
    <w:p w14:paraId="2946DB82" w14:textId="77777777" w:rsidR="00263FF8" w:rsidRPr="00BC3404" w:rsidRDefault="00263FF8" w:rsidP="00263FF8">
      <w:pPr>
        <w:pStyle w:val="Enclosure"/>
        <w:tabs>
          <w:tab w:val="left" w:pos="5040"/>
          <w:tab w:val="left" w:leader="underscore" w:pos="9360"/>
        </w:tabs>
        <w:ind w:left="720" w:hanging="360"/>
        <w:rPr>
          <w:rFonts w:ascii="Arial" w:hAnsi="Arial"/>
          <w:b/>
          <w:sz w:val="16"/>
          <w:szCs w:val="16"/>
        </w:rPr>
      </w:pPr>
    </w:p>
    <w:p w14:paraId="08D99FF2" w14:textId="77777777" w:rsidR="00263FF8" w:rsidRPr="00BC3404" w:rsidRDefault="00263FF8" w:rsidP="00263FF8">
      <w:pPr>
        <w:pStyle w:val="Enclosure"/>
        <w:tabs>
          <w:tab w:val="left" w:pos="5040"/>
          <w:tab w:val="left" w:leader="underscore" w:pos="9360"/>
        </w:tabs>
        <w:ind w:left="720" w:hanging="360"/>
        <w:rPr>
          <w:rFonts w:ascii="Arial" w:hAnsi="Arial"/>
          <w:b/>
          <w:sz w:val="22"/>
          <w:szCs w:val="22"/>
        </w:rPr>
      </w:pPr>
      <w:r w:rsidRPr="00BC3404">
        <w:rPr>
          <w:rFonts w:ascii="Arial" w:hAnsi="Arial"/>
          <w:b/>
          <w:sz w:val="22"/>
          <w:szCs w:val="22"/>
        </w:rPr>
        <w:t xml:space="preserve">E-mail to </w:t>
      </w:r>
      <w:r w:rsidR="006C4FC4" w:rsidRPr="00BC3404">
        <w:rPr>
          <w:rFonts w:ascii="Arial" w:hAnsi="Arial"/>
          <w:b/>
          <w:sz w:val="22"/>
          <w:szCs w:val="22"/>
        </w:rPr>
        <w:t>kalliope</w:t>
      </w:r>
      <w:r w:rsidRPr="00BC3404">
        <w:rPr>
          <w:rFonts w:ascii="Arial" w:hAnsi="Arial"/>
          <w:b/>
          <w:sz w:val="22"/>
          <w:szCs w:val="22"/>
        </w:rPr>
        <w:t>@barnstablecounty.org</w:t>
      </w:r>
    </w:p>
    <w:p w14:paraId="5997CC1D" w14:textId="77777777" w:rsidR="00263FF8" w:rsidRPr="00506A95" w:rsidRDefault="00263FF8" w:rsidP="00263FF8">
      <w:pPr>
        <w:tabs>
          <w:tab w:val="left" w:pos="9990"/>
        </w:tabs>
        <w:ind w:left="720" w:hanging="360"/>
        <w:rPr>
          <w:rFonts w:ascii="Arial" w:hAnsi="Arial"/>
          <w:sz w:val="16"/>
          <w:szCs w:val="16"/>
        </w:rPr>
      </w:pPr>
    </w:p>
    <w:p w14:paraId="6E70D871" w14:textId="77777777" w:rsidR="00263FF8" w:rsidRPr="00506A95" w:rsidRDefault="00263FF8" w:rsidP="00263FF8">
      <w:pPr>
        <w:tabs>
          <w:tab w:val="left" w:pos="2640"/>
          <w:tab w:val="left" w:pos="9990"/>
        </w:tabs>
        <w:ind w:left="72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Contact Person: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3F1EB429" w14:textId="77777777" w:rsidR="00263FF8" w:rsidRPr="00506A95" w:rsidRDefault="00263FF8" w:rsidP="00263FF8">
      <w:pPr>
        <w:tabs>
          <w:tab w:val="left" w:pos="276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Mailing Address: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3454FBD8" w14:textId="77777777" w:rsidR="00263FF8" w:rsidRPr="00506A95" w:rsidRDefault="00263FF8" w:rsidP="00263FF8">
      <w:pPr>
        <w:tabs>
          <w:tab w:val="left" w:pos="1520"/>
          <w:tab w:val="left" w:pos="576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Town/Zip:</w:t>
      </w:r>
      <w:r w:rsidR="000442FB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  <w:r w:rsidR="000442FB">
        <w:rPr>
          <w:rFonts w:ascii="Arial" w:hAnsi="Arial"/>
          <w:sz w:val="22"/>
          <w:szCs w:val="22"/>
        </w:rPr>
        <w:t>Phone</w:t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07554DDB" w14:textId="77777777" w:rsidR="00263FF8" w:rsidRPr="00506A95" w:rsidRDefault="00263FF8" w:rsidP="00263FF8">
      <w:pPr>
        <w:tabs>
          <w:tab w:val="left" w:pos="5760"/>
          <w:tab w:val="left" w:pos="670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E-mail</w:t>
      </w:r>
      <w:r w:rsidR="000442FB">
        <w:rPr>
          <w:rFonts w:ascii="Arial" w:hAnsi="Arial"/>
          <w:sz w:val="22"/>
          <w:szCs w:val="22"/>
        </w:rPr>
        <w:t>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="004F5BD1">
        <w:rPr>
          <w:rFonts w:ascii="Arial" w:hAnsi="Arial"/>
          <w:sz w:val="22"/>
          <w:szCs w:val="22"/>
        </w:rPr>
        <w:t xml:space="preserve"> </w:t>
      </w:r>
    </w:p>
    <w:p w14:paraId="34C82606" w14:textId="77777777" w:rsidR="00263FF8" w:rsidRPr="00506A95" w:rsidRDefault="00263FF8" w:rsidP="00263FF8">
      <w:pPr>
        <w:tabs>
          <w:tab w:val="left" w:pos="5760"/>
          <w:tab w:val="left" w:pos="6700"/>
          <w:tab w:val="right" w:pos="9990"/>
        </w:tabs>
        <w:spacing w:line="360" w:lineRule="atLeast"/>
        <w:ind w:left="720" w:hanging="360"/>
        <w:rPr>
          <w:rFonts w:ascii="Arial" w:hAnsi="Arial"/>
          <w:sz w:val="22"/>
          <w:szCs w:val="22"/>
          <w:u w:val="single"/>
        </w:rPr>
      </w:pPr>
      <w:r w:rsidRPr="00506A95">
        <w:rPr>
          <w:rFonts w:ascii="Arial" w:hAnsi="Arial"/>
          <w:sz w:val="22"/>
          <w:szCs w:val="22"/>
        </w:rPr>
        <w:t>C</w:t>
      </w:r>
      <w:r w:rsidR="000442FB">
        <w:rPr>
          <w:rFonts w:ascii="Arial" w:hAnsi="Arial"/>
          <w:sz w:val="22"/>
          <w:szCs w:val="22"/>
        </w:rPr>
        <w:t>ollection Date:</w:t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  <w:r w:rsidRPr="00506A95">
        <w:rPr>
          <w:rFonts w:ascii="Arial" w:hAnsi="Arial"/>
          <w:sz w:val="22"/>
          <w:szCs w:val="22"/>
          <w:u w:val="single"/>
        </w:rPr>
        <w:tab/>
      </w:r>
    </w:p>
    <w:p w14:paraId="110FFD37" w14:textId="77777777" w:rsidR="00263FF8" w:rsidRPr="00506A95" w:rsidRDefault="00263FF8" w:rsidP="00263FF8">
      <w:pPr>
        <w:tabs>
          <w:tab w:val="left" w:pos="4140"/>
          <w:tab w:val="right" w:leader="underscore" w:pos="8640"/>
        </w:tabs>
        <w:spacing w:line="360" w:lineRule="atLeast"/>
        <w:ind w:left="720" w:hanging="360"/>
        <w:rPr>
          <w:rFonts w:ascii="Arial" w:hAnsi="Arial"/>
          <w:sz w:val="16"/>
          <w:szCs w:val="16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900"/>
        <w:gridCol w:w="900"/>
        <w:gridCol w:w="1080"/>
        <w:gridCol w:w="1080"/>
        <w:gridCol w:w="1260"/>
      </w:tblGrid>
      <w:tr w:rsidR="00263FF8" w:rsidRPr="00805595" w14:paraId="57083840" w14:textId="77777777" w:rsidTr="00805595">
        <w:trPr>
          <w:trHeight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1A0893" w14:textId="77777777" w:rsidR="00263FF8" w:rsidRPr="00805595" w:rsidRDefault="00263FF8" w:rsidP="00805595">
            <w:pPr>
              <w:ind w:left="720" w:right="-116" w:hanging="360"/>
              <w:rPr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Material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3CA3E" w14:textId="77777777" w:rsidR="00263FF8" w:rsidRPr="00805595" w:rsidRDefault="00263FF8" w:rsidP="00805595">
            <w:pPr>
              <w:ind w:left="720" w:hanging="360"/>
              <w:jc w:val="both"/>
              <w:rPr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Form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68C71" w14:textId="77777777" w:rsidR="00263FF8" w:rsidRPr="00805595" w:rsidRDefault="00263FF8" w:rsidP="00805595">
            <w:pPr>
              <w:ind w:left="720" w:right="-90" w:hanging="360"/>
              <w:jc w:val="both"/>
              <w:rPr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 xml:space="preserve">Total Volume or Weight </w:t>
            </w:r>
          </w:p>
        </w:tc>
      </w:tr>
      <w:tr w:rsidR="00263FF8" w:rsidRPr="00805595" w14:paraId="1DD26119" w14:textId="77777777" w:rsidTr="00805595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379" w14:textId="77777777" w:rsidR="00263FF8" w:rsidRPr="00805595" w:rsidRDefault="00263FF8" w:rsidP="00805595">
            <w:pPr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D0B62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Liquid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00CBF513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Dry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2AD16F2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Quarts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7F7AAC8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Gallons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B489BDD" w14:textId="77777777" w:rsidR="00263FF8" w:rsidRPr="00805595" w:rsidRDefault="00263FF8" w:rsidP="00805595">
            <w:pPr>
              <w:ind w:left="360" w:hanging="360"/>
              <w:jc w:val="both"/>
              <w:rPr>
                <w:rFonts w:ascii="Arial" w:hAnsi="Arial"/>
                <w:sz w:val="22"/>
                <w:szCs w:val="22"/>
              </w:rPr>
            </w:pPr>
            <w:r w:rsidRPr="00805595">
              <w:rPr>
                <w:rFonts w:ascii="Arial Bold" w:hAnsi="Arial Bold"/>
                <w:sz w:val="22"/>
                <w:szCs w:val="22"/>
              </w:rPr>
              <w:t>Pounds</w:t>
            </w:r>
          </w:p>
        </w:tc>
      </w:tr>
      <w:tr w:rsidR="00263FF8" w:rsidRPr="00805595" w14:paraId="4828CACF" w14:textId="77777777" w:rsidTr="0080559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3CDB3" w14:textId="77777777" w:rsidR="00263FF8" w:rsidRPr="00805595" w:rsidRDefault="00156205" w:rsidP="00805595">
            <w:pPr>
              <w:ind w:left="720" w:right="-4428" w:hanging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Example: </w:t>
            </w:r>
            <w:r w:rsidR="007A3E2C">
              <w:rPr>
                <w:rFonts w:ascii="Arial" w:hAnsi="Arial"/>
                <w:sz w:val="22"/>
                <w:szCs w:val="22"/>
              </w:rPr>
              <w:t>assorted HHW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096EF0" w14:textId="77777777" w:rsidR="00263FF8" w:rsidRPr="00805595" w:rsidRDefault="00156205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  <w:r>
              <w:rPr>
                <w:rFonts w:ascii="Arial Bold" w:hAnsi="Arial Bold"/>
                <w:sz w:val="22"/>
                <w:szCs w:val="22"/>
              </w:rPr>
              <w:t>X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E9F23F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49841BE" w14:textId="77777777" w:rsidR="00263FF8" w:rsidRPr="00805595" w:rsidRDefault="00156205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  <w:r>
              <w:rPr>
                <w:rFonts w:ascii="Arial Bold" w:hAnsi="Arial Bold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F72F646" w14:textId="77777777" w:rsidR="00263FF8" w:rsidRPr="00805595" w:rsidRDefault="00263FF8" w:rsidP="00263FF8">
            <w:pPr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8CE6F91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45FE9ADB" w14:textId="77777777" w:rsidTr="0080559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30BCE3" w14:textId="77777777" w:rsidR="00263FF8" w:rsidRPr="00805595" w:rsidRDefault="007A3E2C" w:rsidP="00805595">
            <w:pPr>
              <w:ind w:right="-44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D</w:t>
            </w:r>
            <w:r w:rsidRPr="007A3E2C">
              <w:rPr>
                <w:rFonts w:ascii="Arial" w:hAnsi="Arial"/>
                <w:b/>
                <w:bCs/>
                <w:highlight w:val="yellow"/>
              </w:rPr>
              <w:t>o not put hazmat in plastic bags</w:t>
            </w:r>
            <w:r>
              <w:rPr>
                <w:rFonts w:ascii="Arial" w:hAnsi="Arial"/>
                <w:b/>
                <w:bCs/>
              </w:rPr>
              <w:t>!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CDCEAD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BB9E253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3DE523C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2E56223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547A01" w14:textId="77777777" w:rsidR="00263FF8" w:rsidRPr="00805595" w:rsidRDefault="00263FF8" w:rsidP="00805595">
            <w:pPr>
              <w:ind w:left="720" w:hanging="360"/>
              <w:jc w:val="center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5043CB0F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07459315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37F28F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FB9E20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0DF9E5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4E871B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44A5D23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738610EB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637805D2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63F29E8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7B4B8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A0FF5F2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630AD6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182907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2BA226A1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17AD93B2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DE4B5B7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204FF1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DBF0D7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B62F1B3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2F2C34E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680A4E5D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19219836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6FEF7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94DBD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69D0D3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4CD245A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231BE67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36FEB5B0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30D7AA69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96D064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FF1C98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D072C0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8A21919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BD18F9B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238601FE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0F3CABC7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08B5D1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6DEB4AB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AD9C6F4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B1F511A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5F9C3D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  <w:tr w:rsidR="00263FF8" w:rsidRPr="00805595" w14:paraId="5023141B" w14:textId="77777777" w:rsidTr="008055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40" w:type="dxa"/>
            <w:shd w:val="clear" w:color="auto" w:fill="auto"/>
            <w:vAlign w:val="bottom"/>
          </w:tcPr>
          <w:p w14:paraId="1F3B1409" w14:textId="77777777" w:rsidR="00263FF8" w:rsidRPr="00805595" w:rsidRDefault="00263FF8" w:rsidP="00805595">
            <w:pPr>
              <w:spacing w:line="360" w:lineRule="auto"/>
              <w:ind w:left="720" w:right="-4428"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62C75D1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4355AD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A965116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DF4E37C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4FB30F8" w14:textId="77777777" w:rsidR="00263FF8" w:rsidRPr="00805595" w:rsidRDefault="00263FF8" w:rsidP="00805595">
            <w:pPr>
              <w:spacing w:line="360" w:lineRule="auto"/>
              <w:ind w:left="720" w:hanging="360"/>
              <w:rPr>
                <w:rFonts w:ascii="Arial Bold" w:hAnsi="Arial Bold"/>
                <w:sz w:val="22"/>
                <w:szCs w:val="22"/>
              </w:rPr>
            </w:pPr>
          </w:p>
        </w:tc>
      </w:tr>
    </w:tbl>
    <w:p w14:paraId="1DA6542E" w14:textId="77777777" w:rsidR="00263FF8" w:rsidRPr="00506A95" w:rsidRDefault="00263FF8" w:rsidP="00263FF8">
      <w:pPr>
        <w:ind w:left="180"/>
        <w:jc w:val="center"/>
        <w:rPr>
          <w:rFonts w:ascii="Arial" w:hAnsi="Arial"/>
          <w:sz w:val="16"/>
          <w:szCs w:val="16"/>
        </w:rPr>
      </w:pPr>
    </w:p>
    <w:p w14:paraId="27BC668B" w14:textId="1404B88F" w:rsidR="00263FF8" w:rsidRPr="00506A95" w:rsidRDefault="1DA61076" w:rsidP="25A21293">
      <w:pPr>
        <w:jc w:val="center"/>
      </w:pPr>
      <w:r w:rsidRPr="25A21293">
        <w:t>ACV Environmental Services. Inc EPA #NJD003812047 6 Shire Drive Norfolk, MA 02056</w:t>
      </w:r>
    </w:p>
    <w:p w14:paraId="035ED571" w14:textId="32CDAC75" w:rsidR="00263FF8" w:rsidRPr="00506A95" w:rsidRDefault="00263FF8" w:rsidP="25A21293">
      <w:pPr>
        <w:ind w:left="180"/>
        <w:jc w:val="center"/>
        <w:rPr>
          <w:rFonts w:ascii="Arial" w:hAnsi="Arial"/>
          <w:sz w:val="22"/>
          <w:szCs w:val="22"/>
        </w:rPr>
      </w:pPr>
    </w:p>
    <w:p w14:paraId="3041E394" w14:textId="77777777" w:rsidR="00263FF8" w:rsidRPr="00506A95" w:rsidRDefault="00263FF8" w:rsidP="00263FF8">
      <w:pPr>
        <w:ind w:left="720" w:hanging="360"/>
        <w:rPr>
          <w:rFonts w:ascii="Arial" w:hAnsi="Arial"/>
          <w:sz w:val="16"/>
          <w:szCs w:val="16"/>
        </w:rPr>
      </w:pPr>
    </w:p>
    <w:p w14:paraId="18187876" w14:textId="77777777" w:rsidR="00263FF8" w:rsidRPr="00506A95" w:rsidRDefault="00263FF8" w:rsidP="00263FF8">
      <w:pPr>
        <w:ind w:left="180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As per Department of Environmental Protection and Transportation regulations:</w:t>
      </w:r>
    </w:p>
    <w:p w14:paraId="0318839C" w14:textId="77777777" w:rsidR="00263FF8" w:rsidRPr="00506A95" w:rsidRDefault="00263FF8" w:rsidP="00263FF8">
      <w:pPr>
        <w:tabs>
          <w:tab w:val="left" w:pos="270"/>
        </w:tabs>
        <w:ind w:left="1800" w:hanging="360"/>
        <w:rPr>
          <w:rFonts w:ascii="Arial" w:hAnsi="Arial"/>
          <w:sz w:val="22"/>
          <w:szCs w:val="22"/>
        </w:rPr>
      </w:pPr>
      <w:r w:rsidRPr="00506A95">
        <w:rPr>
          <w:rFonts w:ascii="Arial" w:hAnsi="Arial"/>
          <w:sz w:val="22"/>
          <w:szCs w:val="22"/>
        </w:rPr>
        <w:t>•</w:t>
      </w:r>
      <w:r w:rsidRPr="00506A95">
        <w:rPr>
          <w:rFonts w:ascii="Arial" w:hAnsi="Arial"/>
          <w:sz w:val="22"/>
          <w:szCs w:val="22"/>
        </w:rPr>
        <w:tab/>
        <w:t>may transport no more than 55 gallons or 440 pounds per trip,</w:t>
      </w:r>
    </w:p>
    <w:p w14:paraId="722B00AE" w14:textId="77777777" w:rsidR="00263FF8" w:rsidRPr="00506A95" w:rsidRDefault="00263FF8" w:rsidP="0063289D">
      <w:pPr>
        <w:tabs>
          <w:tab w:val="left" w:pos="270"/>
        </w:tabs>
        <w:rPr>
          <w:rFonts w:ascii="Arial" w:hAnsi="Arial"/>
          <w:sz w:val="22"/>
          <w:szCs w:val="22"/>
        </w:rPr>
      </w:pPr>
    </w:p>
    <w:p w14:paraId="42C6D796" w14:textId="77777777" w:rsidR="00263FF8" w:rsidRPr="00506A95" w:rsidRDefault="00263FF8" w:rsidP="00263FF8">
      <w:pPr>
        <w:tabs>
          <w:tab w:val="left" w:pos="270"/>
        </w:tabs>
        <w:ind w:left="1800" w:hanging="360"/>
        <w:rPr>
          <w:rFonts w:ascii="Arial" w:hAnsi="Arial"/>
          <w:sz w:val="16"/>
          <w:szCs w:val="16"/>
        </w:rPr>
      </w:pPr>
    </w:p>
    <w:p w14:paraId="137694D9" w14:textId="77777777" w:rsidR="00263FF8" w:rsidRPr="00156205" w:rsidRDefault="00263FF8" w:rsidP="00263FF8">
      <w:pPr>
        <w:tabs>
          <w:tab w:val="left" w:pos="270"/>
        </w:tabs>
        <w:ind w:left="720"/>
        <w:rPr>
          <w:rFonts w:ascii="Arial" w:hAnsi="Arial"/>
          <w:sz w:val="20"/>
          <w:szCs w:val="20"/>
        </w:rPr>
      </w:pPr>
      <w:r w:rsidRPr="00156205">
        <w:rPr>
          <w:rFonts w:ascii="Arial" w:hAnsi="Arial"/>
          <w:sz w:val="20"/>
          <w:szCs w:val="20"/>
        </w:rPr>
        <w:t xml:space="preserve">In addition, you </w:t>
      </w:r>
      <w:r w:rsidR="0063289D" w:rsidRPr="00156205">
        <w:rPr>
          <w:rFonts w:ascii="Arial" w:hAnsi="Arial"/>
          <w:sz w:val="20"/>
          <w:szCs w:val="20"/>
        </w:rPr>
        <w:t xml:space="preserve">should </w:t>
      </w:r>
      <w:r w:rsidRPr="00156205">
        <w:rPr>
          <w:rFonts w:ascii="Arial" w:hAnsi="Arial"/>
          <w:sz w:val="20"/>
          <w:szCs w:val="20"/>
        </w:rPr>
        <w:t xml:space="preserve">bring a cell phone in case of emergency; </w:t>
      </w:r>
      <w:r w:rsidR="0063289D" w:rsidRPr="00156205">
        <w:rPr>
          <w:rFonts w:ascii="Arial" w:hAnsi="Arial"/>
          <w:sz w:val="20"/>
          <w:szCs w:val="20"/>
        </w:rPr>
        <w:t>segregate materials according to their hazardous characteristics</w:t>
      </w:r>
      <w:r w:rsidR="0063289D" w:rsidRPr="007A3E2C">
        <w:rPr>
          <w:rFonts w:ascii="Arial" w:hAnsi="Arial"/>
          <w:b/>
          <w:bCs/>
        </w:rPr>
        <w:t xml:space="preserve">, </w:t>
      </w:r>
      <w:r w:rsidR="0063289D" w:rsidRPr="007A3E2C">
        <w:rPr>
          <w:rFonts w:ascii="Arial" w:hAnsi="Arial"/>
          <w:b/>
          <w:bCs/>
          <w:highlight w:val="yellow"/>
        </w:rPr>
        <w:t>do not put hazmat in plastic bags</w:t>
      </w:r>
      <w:r w:rsidR="0063289D" w:rsidRPr="00156205">
        <w:rPr>
          <w:rFonts w:ascii="Arial" w:hAnsi="Arial"/>
          <w:sz w:val="20"/>
          <w:szCs w:val="20"/>
        </w:rPr>
        <w:t xml:space="preserve">; bring </w:t>
      </w:r>
      <w:r w:rsidRPr="00156205">
        <w:rPr>
          <w:rFonts w:ascii="Arial" w:hAnsi="Arial"/>
          <w:sz w:val="20"/>
          <w:szCs w:val="20"/>
        </w:rPr>
        <w:t>absorbent material for spills</w:t>
      </w:r>
      <w:r w:rsidR="0063289D" w:rsidRPr="00156205">
        <w:rPr>
          <w:rFonts w:ascii="Arial" w:hAnsi="Arial"/>
          <w:sz w:val="20"/>
          <w:szCs w:val="20"/>
        </w:rPr>
        <w:t>.</w:t>
      </w:r>
    </w:p>
    <w:p w14:paraId="3A123016" w14:textId="62B99C9E" w:rsidR="00263FF8" w:rsidRPr="00156205" w:rsidRDefault="6D613399" w:rsidP="007F44A3">
      <w:pPr>
        <w:tabs>
          <w:tab w:val="left" w:pos="270"/>
        </w:tabs>
        <w:ind w:left="720"/>
        <w:rPr>
          <w:rFonts w:ascii="Arial" w:hAnsi="Arial"/>
          <w:sz w:val="20"/>
          <w:szCs w:val="20"/>
        </w:rPr>
      </w:pPr>
      <w:r w:rsidRPr="6D613399">
        <w:rPr>
          <w:rFonts w:ascii="Arial" w:hAnsi="Arial"/>
          <w:b/>
          <w:bCs/>
          <w:sz w:val="20"/>
          <w:szCs w:val="20"/>
        </w:rPr>
        <w:t>Cost and Payment:</w:t>
      </w:r>
      <w:r w:rsidRPr="6D613399">
        <w:rPr>
          <w:rFonts w:ascii="Arial" w:hAnsi="Arial"/>
          <w:sz w:val="20"/>
          <w:szCs w:val="20"/>
        </w:rPr>
        <w:t xml:space="preserve"> Upon receipt of this </w:t>
      </w:r>
      <w:proofErr w:type="gramStart"/>
      <w:r w:rsidRPr="6D613399">
        <w:rPr>
          <w:rFonts w:ascii="Arial" w:hAnsi="Arial"/>
          <w:sz w:val="20"/>
          <w:szCs w:val="20"/>
        </w:rPr>
        <w:t>form</w:t>
      </w:r>
      <w:proofErr w:type="gramEnd"/>
      <w:r w:rsidRPr="6D613399">
        <w:rPr>
          <w:rFonts w:ascii="Arial" w:hAnsi="Arial"/>
          <w:sz w:val="20"/>
          <w:szCs w:val="20"/>
        </w:rPr>
        <w:t xml:space="preserve"> you will be contacted with an approximate price for disposal. Check, MO/bank check, credit card. </w:t>
      </w:r>
      <w:r w:rsidRPr="6D613399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Checks should be made out to: </w:t>
      </w:r>
      <w:r w:rsidRPr="6D613399">
        <w:rPr>
          <w:rFonts w:ascii="Arial" w:hAnsi="Arial"/>
          <w:b/>
          <w:bCs/>
          <w:i/>
          <w:iCs/>
          <w:sz w:val="20"/>
          <w:szCs w:val="20"/>
        </w:rPr>
        <w:t xml:space="preserve">Barnstable County. </w:t>
      </w:r>
    </w:p>
    <w:p w14:paraId="42116FCE" w14:textId="6DE96C1A" w:rsidR="00263FF8" w:rsidRPr="00156205" w:rsidRDefault="6D613399" w:rsidP="00263FF8">
      <w:pPr>
        <w:tabs>
          <w:tab w:val="left" w:pos="270"/>
        </w:tabs>
        <w:ind w:left="720"/>
        <w:rPr>
          <w:rFonts w:ascii="Arial" w:hAnsi="Arial"/>
          <w:sz w:val="20"/>
          <w:szCs w:val="20"/>
        </w:rPr>
      </w:pPr>
      <w:r w:rsidRPr="6D613399">
        <w:rPr>
          <w:rFonts w:ascii="Arial" w:hAnsi="Arial"/>
          <w:b/>
          <w:bCs/>
          <w:i/>
          <w:iCs/>
          <w:sz w:val="20"/>
          <w:szCs w:val="20"/>
        </w:rPr>
        <w:t xml:space="preserve">NO CASH! NO CASH! NO CASH! NO CASH! NO CASH! NO CASH! NO CASH! NO CASH! NO CASH! </w:t>
      </w:r>
    </w:p>
    <w:sectPr w:rsidR="00263FF8" w:rsidRPr="00156205" w:rsidSect="00263FF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F337" w14:textId="77777777" w:rsidR="00D7263A" w:rsidRDefault="00D7263A">
      <w:r>
        <w:separator/>
      </w:r>
    </w:p>
  </w:endnote>
  <w:endnote w:type="continuationSeparator" w:id="0">
    <w:p w14:paraId="240FF6E0" w14:textId="77777777" w:rsidR="00D7263A" w:rsidRDefault="00D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 Compac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D131" w14:textId="77777777" w:rsidR="00D7263A" w:rsidRDefault="00D7263A">
      <w:r>
        <w:separator/>
      </w:r>
    </w:p>
  </w:footnote>
  <w:footnote w:type="continuationSeparator" w:id="0">
    <w:p w14:paraId="43C777DA" w14:textId="77777777" w:rsidR="00D7263A" w:rsidRDefault="00D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038F"/>
    <w:multiLevelType w:val="hybridMultilevel"/>
    <w:tmpl w:val="BB145CEA"/>
    <w:lvl w:ilvl="0" w:tplc="B9D6FC0A">
      <w:start w:val="2005"/>
      <w:numFmt w:val="decimal"/>
      <w:lvlText w:val="%1"/>
      <w:lvlJc w:val="left"/>
      <w:pPr>
        <w:tabs>
          <w:tab w:val="num" w:pos="3160"/>
        </w:tabs>
        <w:ind w:left="3160" w:hanging="6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F8968AA"/>
    <w:multiLevelType w:val="hybridMultilevel"/>
    <w:tmpl w:val="3C40B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5D"/>
    <w:rsid w:val="00014443"/>
    <w:rsid w:val="000442FB"/>
    <w:rsid w:val="00075DA6"/>
    <w:rsid w:val="00091404"/>
    <w:rsid w:val="00092822"/>
    <w:rsid w:val="0009379D"/>
    <w:rsid w:val="000A7096"/>
    <w:rsid w:val="000C3642"/>
    <w:rsid w:val="000C7B49"/>
    <w:rsid w:val="000D3BF8"/>
    <w:rsid w:val="00123D8B"/>
    <w:rsid w:val="00132C88"/>
    <w:rsid w:val="0014374C"/>
    <w:rsid w:val="00150675"/>
    <w:rsid w:val="0015400C"/>
    <w:rsid w:val="00156205"/>
    <w:rsid w:val="001960FC"/>
    <w:rsid w:val="00250CD3"/>
    <w:rsid w:val="00263FF8"/>
    <w:rsid w:val="00285F19"/>
    <w:rsid w:val="00296EA1"/>
    <w:rsid w:val="0030212D"/>
    <w:rsid w:val="0035092F"/>
    <w:rsid w:val="00364AA3"/>
    <w:rsid w:val="00393545"/>
    <w:rsid w:val="003C5778"/>
    <w:rsid w:val="003D59C2"/>
    <w:rsid w:val="003F1BCC"/>
    <w:rsid w:val="0042403D"/>
    <w:rsid w:val="00493402"/>
    <w:rsid w:val="004F0283"/>
    <w:rsid w:val="004F5BD1"/>
    <w:rsid w:val="0054259F"/>
    <w:rsid w:val="00595669"/>
    <w:rsid w:val="0059788B"/>
    <w:rsid w:val="005B5432"/>
    <w:rsid w:val="005D5921"/>
    <w:rsid w:val="006029C9"/>
    <w:rsid w:val="0061250D"/>
    <w:rsid w:val="0063289D"/>
    <w:rsid w:val="00633BF6"/>
    <w:rsid w:val="00640511"/>
    <w:rsid w:val="00644E24"/>
    <w:rsid w:val="006C4FC4"/>
    <w:rsid w:val="0072235B"/>
    <w:rsid w:val="00725324"/>
    <w:rsid w:val="00757435"/>
    <w:rsid w:val="00760B97"/>
    <w:rsid w:val="007727B6"/>
    <w:rsid w:val="007A3E2C"/>
    <w:rsid w:val="007C23AB"/>
    <w:rsid w:val="007F44A3"/>
    <w:rsid w:val="00805595"/>
    <w:rsid w:val="0082002B"/>
    <w:rsid w:val="008268CE"/>
    <w:rsid w:val="0084198F"/>
    <w:rsid w:val="008B6BEE"/>
    <w:rsid w:val="008E7BE7"/>
    <w:rsid w:val="008F0980"/>
    <w:rsid w:val="009759EB"/>
    <w:rsid w:val="009C105D"/>
    <w:rsid w:val="009C6093"/>
    <w:rsid w:val="00A53DCE"/>
    <w:rsid w:val="00A60E1D"/>
    <w:rsid w:val="00A902F5"/>
    <w:rsid w:val="00A950BB"/>
    <w:rsid w:val="00AA56FD"/>
    <w:rsid w:val="00AB664A"/>
    <w:rsid w:val="00AB7E97"/>
    <w:rsid w:val="00AF16D4"/>
    <w:rsid w:val="00B316C6"/>
    <w:rsid w:val="00BC15A1"/>
    <w:rsid w:val="00BC3404"/>
    <w:rsid w:val="00C2049E"/>
    <w:rsid w:val="00C27380"/>
    <w:rsid w:val="00C66C4C"/>
    <w:rsid w:val="00C70C67"/>
    <w:rsid w:val="00C91D70"/>
    <w:rsid w:val="00CA6F54"/>
    <w:rsid w:val="00CB1AB6"/>
    <w:rsid w:val="00CC1CFE"/>
    <w:rsid w:val="00CE175C"/>
    <w:rsid w:val="00CF581A"/>
    <w:rsid w:val="00D01325"/>
    <w:rsid w:val="00D23F2C"/>
    <w:rsid w:val="00D4020F"/>
    <w:rsid w:val="00D40DE5"/>
    <w:rsid w:val="00D50C33"/>
    <w:rsid w:val="00D51DE4"/>
    <w:rsid w:val="00D7263A"/>
    <w:rsid w:val="00D95B47"/>
    <w:rsid w:val="00DC2EF4"/>
    <w:rsid w:val="00E02518"/>
    <w:rsid w:val="00E42674"/>
    <w:rsid w:val="00E57C7E"/>
    <w:rsid w:val="00E87F5C"/>
    <w:rsid w:val="00EC0CB3"/>
    <w:rsid w:val="00EE6717"/>
    <w:rsid w:val="00F768A9"/>
    <w:rsid w:val="00FA065F"/>
    <w:rsid w:val="00FB710F"/>
    <w:rsid w:val="00FD089D"/>
    <w:rsid w:val="1DA61076"/>
    <w:rsid w:val="25A21293"/>
    <w:rsid w:val="319B5312"/>
    <w:rsid w:val="6D6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391AC"/>
  <w14:defaultImageDpi w14:val="300"/>
  <w15:chartTrackingRefBased/>
  <w15:docId w15:val="{4AEB9677-AC12-4E51-B109-972BABA3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6EE7"/>
    <w:pPr>
      <w:keepNext/>
      <w:tabs>
        <w:tab w:val="left" w:pos="360"/>
        <w:tab w:val="left" w:pos="3375"/>
      </w:tabs>
      <w:spacing w:after="144"/>
      <w:jc w:val="center"/>
      <w:outlineLvl w:val="0"/>
    </w:pPr>
    <w:rPr>
      <w:rFonts w:ascii="Helvetica" w:hAnsi="Helvetica"/>
      <w:b/>
      <w:sz w:val="22"/>
      <w:szCs w:val="20"/>
    </w:rPr>
  </w:style>
  <w:style w:type="paragraph" w:styleId="Heading2">
    <w:name w:val="heading 2"/>
    <w:basedOn w:val="Normal"/>
    <w:next w:val="Normal"/>
    <w:qFormat/>
    <w:rsid w:val="007C2D9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C2D9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888"/>
    <w:rPr>
      <w:color w:val="0000FF"/>
      <w:u w:val="single"/>
    </w:rPr>
  </w:style>
  <w:style w:type="paragraph" w:styleId="Header">
    <w:name w:val="header"/>
    <w:basedOn w:val="Normal"/>
    <w:rsid w:val="00610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5DC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F0DB7"/>
    <w:rPr>
      <w:b/>
      <w:bCs/>
    </w:rPr>
  </w:style>
  <w:style w:type="paragraph" w:styleId="PlainText">
    <w:name w:val="Plain Text"/>
    <w:basedOn w:val="Normal"/>
    <w:rsid w:val="008D773B"/>
    <w:rPr>
      <w:rFonts w:ascii="Courier New" w:hAnsi="Courier New" w:cs="Courier New"/>
      <w:sz w:val="20"/>
      <w:szCs w:val="20"/>
    </w:rPr>
  </w:style>
  <w:style w:type="paragraph" w:customStyle="1" w:styleId="Enclosure">
    <w:name w:val="Enclosure"/>
    <w:basedOn w:val="Normal"/>
    <w:rsid w:val="00BD6EE7"/>
    <w:rPr>
      <w:szCs w:val="20"/>
    </w:rPr>
  </w:style>
  <w:style w:type="paragraph" w:styleId="ListBullet">
    <w:name w:val="List Bullet"/>
    <w:basedOn w:val="Normal"/>
    <w:autoRedefine/>
    <w:rsid w:val="007C2D91"/>
    <w:pPr>
      <w:tabs>
        <w:tab w:val="right" w:pos="10710"/>
      </w:tabs>
      <w:ind w:left="180"/>
    </w:pPr>
    <w:rPr>
      <w:rFonts w:ascii="Helvetica" w:hAnsi="Helvetica"/>
      <w:sz w:val="18"/>
      <w:szCs w:val="20"/>
    </w:rPr>
  </w:style>
  <w:style w:type="table" w:styleId="TableGrid">
    <w:name w:val="Table Grid"/>
    <w:basedOn w:val="TableNormal"/>
    <w:rsid w:val="009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C2D91"/>
    <w:pPr>
      <w:spacing w:before="240" w:line="360" w:lineRule="atLeast"/>
      <w:jc w:val="center"/>
    </w:pPr>
    <w:rPr>
      <w:rFonts w:ascii="Helvetica" w:hAnsi="Helvetica"/>
      <w:b/>
      <w:sz w:val="28"/>
      <w:szCs w:val="20"/>
    </w:rPr>
  </w:style>
  <w:style w:type="paragraph" w:styleId="BodyTextIndent">
    <w:name w:val="Body Text Indent"/>
    <w:basedOn w:val="Normal"/>
    <w:rsid w:val="007C2D91"/>
    <w:pPr>
      <w:tabs>
        <w:tab w:val="right" w:pos="3500"/>
        <w:tab w:val="left" w:pos="10160"/>
      </w:tabs>
      <w:spacing w:line="360" w:lineRule="atLeast"/>
      <w:ind w:left="540"/>
    </w:pPr>
    <w:rPr>
      <w:rFonts w:ascii="Helvetica" w:hAnsi="Helvetica"/>
      <w:b/>
      <w:i/>
      <w:sz w:val="22"/>
      <w:szCs w:val="20"/>
    </w:rPr>
  </w:style>
  <w:style w:type="character" w:styleId="Mention">
    <w:name w:val="Mention"/>
    <w:uiPriority w:val="99"/>
    <w:semiHidden/>
    <w:unhideWhenUsed/>
    <w:rsid w:val="00493402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F028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33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veyourlocalwa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veyourlocalwate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lliope@barnstable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704F0A4D6E43BA88FAADF485445E" ma:contentTypeVersion="11" ma:contentTypeDescription="Create a new document." ma:contentTypeScope="" ma:versionID="4f4ef4af7af04c02218a758226ca6b92">
  <xsd:schema xmlns:xsd="http://www.w3.org/2001/XMLSchema" xmlns:xs="http://www.w3.org/2001/XMLSchema" xmlns:p="http://schemas.microsoft.com/office/2006/metadata/properties" xmlns:ns3="b937d936-efd1-45d2-a1f2-b259303a91ac" xmlns:ns4="daee35ee-5dea-4fe0-bb28-048766511d55" targetNamespace="http://schemas.microsoft.com/office/2006/metadata/properties" ma:root="true" ma:fieldsID="6ae07d3e22e17d6bb3f414582c1a0173" ns3:_="" ns4:_="">
    <xsd:import namespace="b937d936-efd1-45d2-a1f2-b259303a91ac"/>
    <xsd:import namespace="daee35ee-5dea-4fe0-bb28-048766511d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d936-efd1-45d2-a1f2-b259303a91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35ee-5dea-4fe0-bb28-04876651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0ACB-DE66-4804-B7F2-B0D2ABDD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d936-efd1-45d2-a1f2-b259303a91ac"/>
    <ds:schemaRef ds:uri="daee35ee-5dea-4fe0-bb28-04876651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C8DFA-3290-4C39-BFBF-996157F01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EB5A9-75EA-4A86-AED1-A454CAF0049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b937d936-efd1-45d2-a1f2-b259303a91ac"/>
    <ds:schemaRef ds:uri="daee35ee-5dea-4fe0-bb28-048766511d55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B1071C-A56F-4873-B8E6-DFBC52BAD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>University of Rhode Island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Joint letter for state association of realtors</dc:title>
  <dc:subject/>
  <dc:creator>Alyson McCann</dc:creator>
  <cp:keywords/>
  <cp:lastModifiedBy>Kalliope Chute</cp:lastModifiedBy>
  <cp:revision>2</cp:revision>
  <cp:lastPrinted>2017-02-22T18:50:00Z</cp:lastPrinted>
  <dcterms:created xsi:type="dcterms:W3CDTF">2021-02-16T14:30:00Z</dcterms:created>
  <dcterms:modified xsi:type="dcterms:W3CDTF">2021-02-16T14:30:00Z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0x010100055B704F0A4D6E43BA88FAADF485445E</vt:lpwstr>
  </property>
</Properties>
</file>